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615D6" w14:textId="2E4719CD" w:rsidR="00960B72" w:rsidRDefault="00F27E1E" w:rsidP="00F27E1E">
      <w:pPr>
        <w:pStyle w:val="1"/>
        <w:numPr>
          <w:ilvl w:val="0"/>
          <w:numId w:val="2"/>
        </w:numPr>
        <w:tabs>
          <w:tab w:val="left" w:pos="-142"/>
        </w:tabs>
        <w:ind w:left="-142" w:firstLine="142"/>
        <w:jc w:val="left"/>
      </w:pPr>
      <w:r>
        <w:rPr>
          <w:noProof/>
        </w:rPr>
        <w:drawing>
          <wp:inline distT="0" distB="0" distL="0" distR="0" wp14:anchorId="15F291D8" wp14:editId="67A37A88">
            <wp:extent cx="5581015" cy="101155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355" cy="1015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D0D0D"/>
        </w:rPr>
        <w:t xml:space="preserve">1. </w:t>
      </w:r>
      <w:r>
        <w:rPr>
          <w:color w:val="0D0D0D"/>
        </w:rPr>
        <w:lastRenderedPageBreak/>
        <w:t>1.</w:t>
      </w:r>
      <w:r w:rsidR="004F2295">
        <w:rPr>
          <w:color w:val="0D0D0D"/>
        </w:rPr>
        <w:t>Общие</w:t>
      </w:r>
      <w:r w:rsidR="004F2295">
        <w:rPr>
          <w:color w:val="0D0D0D"/>
          <w:spacing w:val="-2"/>
        </w:rPr>
        <w:t xml:space="preserve"> положения</w:t>
      </w:r>
    </w:p>
    <w:p w14:paraId="2E007D13" w14:textId="77777777" w:rsidR="00A622AB" w:rsidRDefault="00A622AB" w:rsidP="004F2295">
      <w:pPr>
        <w:pStyle w:val="1"/>
        <w:tabs>
          <w:tab w:val="left" w:pos="3892"/>
        </w:tabs>
        <w:ind w:left="3652" w:firstLine="0"/>
      </w:pPr>
    </w:p>
    <w:p w14:paraId="63CAFC92" w14:textId="77777777" w:rsidR="00960B72" w:rsidRDefault="004F2295" w:rsidP="002A2338">
      <w:pPr>
        <w:pStyle w:val="a4"/>
        <w:numPr>
          <w:ilvl w:val="1"/>
          <w:numId w:val="2"/>
        </w:numPr>
        <w:tabs>
          <w:tab w:val="left" w:pos="494"/>
        </w:tabs>
        <w:spacing w:before="239" w:line="273" w:lineRule="auto"/>
        <w:ind w:right="846" w:firstLine="0"/>
        <w:jc w:val="both"/>
      </w:pPr>
      <w:r>
        <w:rPr>
          <w:color w:val="0D0D0D"/>
          <w:sz w:val="24"/>
        </w:rPr>
        <w:t xml:space="preserve">Настоящее Положение о порядке ознакомления с документами (далее - Положение) </w:t>
      </w:r>
      <w:r w:rsidR="002A2338">
        <w:rPr>
          <w:color w:val="0D0D0D"/>
          <w:sz w:val="24"/>
        </w:rPr>
        <w:t>муниципального казенного дошкольного образовательного учреждения «Руднянский детский сад «Огонек»</w:t>
      </w:r>
      <w:r>
        <w:rPr>
          <w:color w:val="0D0D0D"/>
        </w:rPr>
        <w:t xml:space="preserve"> (далее - </w:t>
      </w:r>
      <w:r w:rsidR="002A2338">
        <w:rPr>
          <w:color w:val="0D0D0D"/>
        </w:rPr>
        <w:t>ДОУ</w:t>
      </w:r>
      <w:r>
        <w:rPr>
          <w:color w:val="0D0D0D"/>
        </w:rPr>
        <w:t>), устанавливает правила ознакомления с документами образовательной организации.</w:t>
      </w:r>
    </w:p>
    <w:p w14:paraId="7D484F7E" w14:textId="77777777" w:rsidR="00960B72" w:rsidRDefault="004F2295">
      <w:pPr>
        <w:pStyle w:val="a4"/>
        <w:numPr>
          <w:ilvl w:val="1"/>
          <w:numId w:val="2"/>
        </w:numPr>
        <w:tabs>
          <w:tab w:val="left" w:pos="460"/>
        </w:tabs>
        <w:spacing w:before="6"/>
        <w:ind w:left="460" w:hanging="360"/>
        <w:jc w:val="both"/>
        <w:rPr>
          <w:sz w:val="24"/>
        </w:rPr>
      </w:pPr>
      <w:r>
        <w:rPr>
          <w:color w:val="0D0D0D"/>
          <w:sz w:val="24"/>
        </w:rPr>
        <w:t>Настоящее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Положение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разработано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соответствии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pacing w:val="-5"/>
          <w:sz w:val="24"/>
        </w:rPr>
        <w:t>с:</w:t>
      </w:r>
    </w:p>
    <w:p w14:paraId="5A1E8889" w14:textId="77777777" w:rsidR="00960B72" w:rsidRDefault="004F2295">
      <w:pPr>
        <w:pStyle w:val="a4"/>
        <w:numPr>
          <w:ilvl w:val="2"/>
          <w:numId w:val="2"/>
        </w:numPr>
        <w:tabs>
          <w:tab w:val="left" w:pos="810"/>
        </w:tabs>
        <w:spacing w:before="42" w:line="271" w:lineRule="auto"/>
        <w:ind w:right="850" w:firstLine="0"/>
        <w:rPr>
          <w:sz w:val="24"/>
        </w:rPr>
      </w:pPr>
      <w:r>
        <w:rPr>
          <w:color w:val="0D0D0D"/>
          <w:sz w:val="24"/>
        </w:rPr>
        <w:t>Федеральным законом от 29.12.2012 №273-ФЗ «Об образовании в Российской Федерации» (с изменениями и дополнениями);</w:t>
      </w:r>
    </w:p>
    <w:p w14:paraId="6068E209" w14:textId="77777777" w:rsidR="00960B72" w:rsidRDefault="004F2295">
      <w:pPr>
        <w:pStyle w:val="a4"/>
        <w:numPr>
          <w:ilvl w:val="2"/>
          <w:numId w:val="2"/>
        </w:numPr>
        <w:tabs>
          <w:tab w:val="left" w:pos="810"/>
        </w:tabs>
        <w:spacing w:before="11" w:line="273" w:lineRule="auto"/>
        <w:ind w:right="849" w:firstLine="0"/>
        <w:rPr>
          <w:sz w:val="24"/>
        </w:rPr>
      </w:pPr>
      <w:r>
        <w:rPr>
          <w:color w:val="0D0D0D"/>
          <w:sz w:val="24"/>
        </w:rPr>
        <w:t>Министерство</w:t>
      </w:r>
      <w:r>
        <w:rPr>
          <w:color w:val="0D0D0D"/>
          <w:spacing w:val="-15"/>
          <w:sz w:val="24"/>
        </w:rPr>
        <w:t xml:space="preserve"> </w:t>
      </w:r>
      <w:r>
        <w:rPr>
          <w:color w:val="0D0D0D"/>
          <w:sz w:val="24"/>
        </w:rPr>
        <w:t>Просвещения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РФ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Приказ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от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15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мая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2020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года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z w:val="24"/>
        </w:rPr>
        <w:t>N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236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«Об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утверждении Порядка приема на обучение по образовательным программам дошкольного образования (с изменениями на 8 сентября 2020 года) (редакция, действующая с 1 января 2021 года);</w:t>
      </w:r>
    </w:p>
    <w:p w14:paraId="32B44D2F" w14:textId="77777777" w:rsidR="00960B72" w:rsidRDefault="004F2295">
      <w:pPr>
        <w:pStyle w:val="a4"/>
        <w:numPr>
          <w:ilvl w:val="2"/>
          <w:numId w:val="2"/>
        </w:numPr>
        <w:tabs>
          <w:tab w:val="left" w:pos="810"/>
        </w:tabs>
        <w:spacing w:before="6" w:line="271" w:lineRule="auto"/>
        <w:ind w:right="850" w:firstLine="0"/>
        <w:rPr>
          <w:sz w:val="24"/>
        </w:rPr>
      </w:pPr>
      <w:r>
        <w:rPr>
          <w:color w:val="0D0D0D"/>
          <w:sz w:val="24"/>
        </w:rPr>
        <w:t>Приказом Минобрнауки России от 17.10.2013 г. № 1155 «Об утверждении федерального государственного образовательного стандарта дошкольного образования».</w:t>
      </w:r>
    </w:p>
    <w:p w14:paraId="4A01DCB7" w14:textId="77777777" w:rsidR="00960B72" w:rsidRDefault="004F2295">
      <w:pPr>
        <w:pStyle w:val="1"/>
        <w:numPr>
          <w:ilvl w:val="0"/>
          <w:numId w:val="2"/>
        </w:numPr>
        <w:tabs>
          <w:tab w:val="left" w:pos="2781"/>
        </w:tabs>
        <w:spacing w:before="244"/>
        <w:ind w:left="2781" w:hanging="240"/>
        <w:jc w:val="left"/>
      </w:pPr>
      <w:r>
        <w:rPr>
          <w:color w:val="0D0D0D"/>
        </w:rPr>
        <w:t>Порядок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ознакомления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2"/>
        </w:rPr>
        <w:t>документами</w:t>
      </w:r>
    </w:p>
    <w:p w14:paraId="447D2DC0" w14:textId="77777777" w:rsidR="00960B72" w:rsidRDefault="004F2295">
      <w:pPr>
        <w:pStyle w:val="a4"/>
        <w:numPr>
          <w:ilvl w:val="1"/>
          <w:numId w:val="2"/>
        </w:numPr>
        <w:tabs>
          <w:tab w:val="left" w:pos="545"/>
        </w:tabs>
        <w:spacing w:before="239" w:line="278" w:lineRule="auto"/>
        <w:ind w:right="845" w:firstLine="0"/>
        <w:rPr>
          <w:sz w:val="24"/>
        </w:rPr>
      </w:pPr>
      <w:r>
        <w:rPr>
          <w:color w:val="0D0D0D"/>
          <w:sz w:val="24"/>
        </w:rPr>
        <w:t>При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приёме</w:t>
      </w:r>
      <w:r>
        <w:rPr>
          <w:color w:val="0D0D0D"/>
          <w:spacing w:val="79"/>
          <w:sz w:val="24"/>
        </w:rPr>
        <w:t xml:space="preserve"> </w:t>
      </w:r>
      <w:r>
        <w:rPr>
          <w:color w:val="0D0D0D"/>
          <w:sz w:val="24"/>
        </w:rPr>
        <w:t>несовершеннолетнего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ДОУ,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последнее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обязано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ознакомить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его родителей (законных представителей) со следующими документами:</w:t>
      </w:r>
    </w:p>
    <w:p w14:paraId="1150ED5A" w14:textId="77777777" w:rsidR="00960B72" w:rsidRDefault="004F2295">
      <w:pPr>
        <w:pStyle w:val="a4"/>
        <w:numPr>
          <w:ilvl w:val="2"/>
          <w:numId w:val="2"/>
        </w:numPr>
        <w:tabs>
          <w:tab w:val="left" w:pos="810"/>
        </w:tabs>
        <w:spacing w:line="292" w:lineRule="exact"/>
        <w:ind w:left="810" w:hanging="710"/>
        <w:jc w:val="left"/>
        <w:rPr>
          <w:sz w:val="24"/>
        </w:rPr>
      </w:pPr>
      <w:r>
        <w:rPr>
          <w:color w:val="0D0D0D"/>
          <w:sz w:val="24"/>
        </w:rPr>
        <w:t>с</w:t>
      </w:r>
      <w:r>
        <w:rPr>
          <w:color w:val="0D0D0D"/>
          <w:spacing w:val="3"/>
          <w:sz w:val="24"/>
        </w:rPr>
        <w:t xml:space="preserve"> </w:t>
      </w:r>
      <w:r>
        <w:rPr>
          <w:color w:val="0D0D0D"/>
          <w:spacing w:val="-2"/>
          <w:sz w:val="24"/>
        </w:rPr>
        <w:t>уставом;</w:t>
      </w:r>
    </w:p>
    <w:p w14:paraId="68AE5DED" w14:textId="77777777" w:rsidR="00960B72" w:rsidRDefault="004F2295">
      <w:pPr>
        <w:pStyle w:val="a4"/>
        <w:numPr>
          <w:ilvl w:val="2"/>
          <w:numId w:val="2"/>
        </w:numPr>
        <w:tabs>
          <w:tab w:val="left" w:pos="810"/>
        </w:tabs>
        <w:spacing w:before="41"/>
        <w:ind w:left="810" w:hanging="710"/>
        <w:jc w:val="left"/>
        <w:rPr>
          <w:sz w:val="24"/>
        </w:rPr>
      </w:pPr>
      <w:r>
        <w:rPr>
          <w:color w:val="0D0D0D"/>
          <w:sz w:val="24"/>
        </w:rPr>
        <w:t>лицензией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осуществление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образовательной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pacing w:val="-2"/>
          <w:sz w:val="24"/>
        </w:rPr>
        <w:t>деятельности;</w:t>
      </w:r>
    </w:p>
    <w:p w14:paraId="04562AD6" w14:textId="77777777" w:rsidR="00960B72" w:rsidRDefault="004F2295">
      <w:pPr>
        <w:pStyle w:val="a4"/>
        <w:numPr>
          <w:ilvl w:val="2"/>
          <w:numId w:val="2"/>
        </w:numPr>
        <w:tabs>
          <w:tab w:val="left" w:pos="810"/>
        </w:tabs>
        <w:spacing w:before="41"/>
        <w:ind w:left="810" w:hanging="710"/>
        <w:jc w:val="left"/>
        <w:rPr>
          <w:sz w:val="24"/>
        </w:rPr>
      </w:pPr>
      <w:r>
        <w:rPr>
          <w:color w:val="0D0D0D"/>
          <w:sz w:val="24"/>
        </w:rPr>
        <w:t>учебно-программной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pacing w:val="-2"/>
          <w:sz w:val="24"/>
        </w:rPr>
        <w:t>документацией;</w:t>
      </w:r>
    </w:p>
    <w:p w14:paraId="78B61022" w14:textId="77777777" w:rsidR="00960B72" w:rsidRDefault="004F2295">
      <w:pPr>
        <w:pStyle w:val="a4"/>
        <w:numPr>
          <w:ilvl w:val="2"/>
          <w:numId w:val="2"/>
        </w:numPr>
        <w:tabs>
          <w:tab w:val="left" w:pos="810"/>
        </w:tabs>
        <w:spacing w:before="41"/>
        <w:ind w:left="810" w:hanging="710"/>
        <w:jc w:val="left"/>
        <w:rPr>
          <w:sz w:val="24"/>
        </w:rPr>
      </w:pPr>
      <w:r>
        <w:rPr>
          <w:color w:val="0D0D0D"/>
          <w:sz w:val="24"/>
        </w:rPr>
        <w:t>образовательными</w:t>
      </w:r>
      <w:r>
        <w:rPr>
          <w:color w:val="0D0D0D"/>
          <w:spacing w:val="-14"/>
          <w:sz w:val="24"/>
        </w:rPr>
        <w:t xml:space="preserve"> </w:t>
      </w:r>
      <w:r>
        <w:rPr>
          <w:color w:val="0D0D0D"/>
          <w:spacing w:val="-2"/>
          <w:sz w:val="24"/>
        </w:rPr>
        <w:t>программами;</w:t>
      </w:r>
    </w:p>
    <w:p w14:paraId="7B95D19F" w14:textId="77777777" w:rsidR="00960B72" w:rsidRDefault="004F2295">
      <w:pPr>
        <w:pStyle w:val="a4"/>
        <w:numPr>
          <w:ilvl w:val="2"/>
          <w:numId w:val="2"/>
        </w:numPr>
        <w:tabs>
          <w:tab w:val="left" w:pos="810"/>
        </w:tabs>
        <w:spacing w:before="41"/>
        <w:ind w:left="810" w:hanging="710"/>
        <w:jc w:val="left"/>
        <w:rPr>
          <w:sz w:val="24"/>
        </w:rPr>
      </w:pPr>
      <w:r>
        <w:rPr>
          <w:color w:val="0D0D0D"/>
          <w:sz w:val="24"/>
        </w:rPr>
        <w:t>правилами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внутреннего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pacing w:val="-2"/>
          <w:sz w:val="24"/>
        </w:rPr>
        <w:t>распорядка;</w:t>
      </w:r>
    </w:p>
    <w:p w14:paraId="3D97C8E8" w14:textId="77777777" w:rsidR="00960B72" w:rsidRDefault="004F2295">
      <w:pPr>
        <w:pStyle w:val="a4"/>
        <w:numPr>
          <w:ilvl w:val="2"/>
          <w:numId w:val="2"/>
        </w:numPr>
        <w:tabs>
          <w:tab w:val="left" w:pos="810"/>
        </w:tabs>
        <w:spacing w:before="41" w:line="271" w:lineRule="auto"/>
        <w:ind w:right="853" w:firstLine="0"/>
        <w:rPr>
          <w:sz w:val="24"/>
        </w:rPr>
      </w:pPr>
      <w:r>
        <w:rPr>
          <w:color w:val="0D0D0D"/>
          <w:sz w:val="24"/>
        </w:rPr>
        <w:t>другими документами, регламентирующими организацию и осуществление образовательной деятельности в ДОУ.</w:t>
      </w:r>
    </w:p>
    <w:p w14:paraId="030347C6" w14:textId="77777777" w:rsidR="00960B72" w:rsidRDefault="004F2295">
      <w:pPr>
        <w:pStyle w:val="a4"/>
        <w:numPr>
          <w:ilvl w:val="1"/>
          <w:numId w:val="2"/>
        </w:numPr>
        <w:tabs>
          <w:tab w:val="left" w:pos="470"/>
        </w:tabs>
        <w:spacing w:before="4" w:line="278" w:lineRule="auto"/>
        <w:ind w:right="858" w:firstLine="0"/>
        <w:jc w:val="both"/>
        <w:rPr>
          <w:sz w:val="24"/>
        </w:rPr>
      </w:pPr>
      <w:r>
        <w:rPr>
          <w:color w:val="0D0D0D"/>
          <w:sz w:val="24"/>
        </w:rPr>
        <w:t>Копии указанных документов, информация о сроках приема документов размещаются на информационном стенде и официальном сайте ДОУ в сети Интернет.</w:t>
      </w:r>
    </w:p>
    <w:p w14:paraId="2FE52217" w14:textId="77777777" w:rsidR="00960B72" w:rsidRDefault="004F2295">
      <w:pPr>
        <w:pStyle w:val="a4"/>
        <w:numPr>
          <w:ilvl w:val="1"/>
          <w:numId w:val="2"/>
        </w:numPr>
        <w:tabs>
          <w:tab w:val="left" w:pos="450"/>
        </w:tabs>
        <w:spacing w:line="276" w:lineRule="auto"/>
        <w:ind w:right="847" w:firstLine="0"/>
        <w:jc w:val="both"/>
        <w:rPr>
          <w:sz w:val="24"/>
        </w:rPr>
      </w:pPr>
      <w:r>
        <w:rPr>
          <w:color w:val="0D0D0D"/>
          <w:sz w:val="24"/>
        </w:rPr>
        <w:t>Факт</w:t>
      </w:r>
      <w:r>
        <w:rPr>
          <w:color w:val="0D0D0D"/>
          <w:spacing w:val="-15"/>
          <w:sz w:val="24"/>
        </w:rPr>
        <w:t xml:space="preserve"> </w:t>
      </w:r>
      <w:r>
        <w:rPr>
          <w:color w:val="0D0D0D"/>
          <w:sz w:val="24"/>
        </w:rPr>
        <w:t>ознакомления</w:t>
      </w:r>
      <w:r>
        <w:rPr>
          <w:color w:val="0D0D0D"/>
          <w:spacing w:val="-15"/>
          <w:sz w:val="24"/>
        </w:rPr>
        <w:t xml:space="preserve"> </w:t>
      </w:r>
      <w:r>
        <w:rPr>
          <w:color w:val="0D0D0D"/>
          <w:sz w:val="24"/>
        </w:rPr>
        <w:t>родителей</w:t>
      </w:r>
      <w:r>
        <w:rPr>
          <w:color w:val="0D0D0D"/>
          <w:spacing w:val="-15"/>
          <w:sz w:val="24"/>
        </w:rPr>
        <w:t xml:space="preserve"> </w:t>
      </w:r>
      <w:r>
        <w:rPr>
          <w:color w:val="0D0D0D"/>
          <w:sz w:val="24"/>
        </w:rPr>
        <w:t>(законных</w:t>
      </w:r>
      <w:r>
        <w:rPr>
          <w:color w:val="0D0D0D"/>
          <w:spacing w:val="-15"/>
          <w:sz w:val="24"/>
        </w:rPr>
        <w:t xml:space="preserve"> </w:t>
      </w:r>
      <w:r>
        <w:rPr>
          <w:color w:val="0D0D0D"/>
          <w:sz w:val="24"/>
        </w:rPr>
        <w:t>представителей)</w:t>
      </w:r>
      <w:r>
        <w:rPr>
          <w:color w:val="0D0D0D"/>
          <w:spacing w:val="-15"/>
          <w:sz w:val="24"/>
        </w:rPr>
        <w:t xml:space="preserve"> </w:t>
      </w:r>
      <w:r>
        <w:rPr>
          <w:color w:val="0D0D0D"/>
          <w:sz w:val="24"/>
        </w:rPr>
        <w:t>ребенка</w:t>
      </w:r>
      <w:r>
        <w:rPr>
          <w:color w:val="0D0D0D"/>
          <w:spacing w:val="-15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-14"/>
          <w:sz w:val="24"/>
        </w:rPr>
        <w:t xml:space="preserve"> </w:t>
      </w:r>
      <w:r>
        <w:rPr>
          <w:color w:val="0D0D0D"/>
          <w:sz w:val="24"/>
        </w:rPr>
        <w:t>уставом,</w:t>
      </w:r>
      <w:r>
        <w:rPr>
          <w:color w:val="0D0D0D"/>
          <w:spacing w:val="-15"/>
          <w:sz w:val="24"/>
        </w:rPr>
        <w:t xml:space="preserve"> </w:t>
      </w:r>
      <w:r>
        <w:rPr>
          <w:color w:val="0D0D0D"/>
          <w:sz w:val="24"/>
        </w:rPr>
        <w:t>лицензией на осуществление образовательной деятельности, учебно-программной документацией, образовательными программами, Правилами внутреннего распорядка, другими документами, регламентирующими организацию и осуществление образовательной деятельности в ДОУ, фиксируется в заявлении о приеме и заверяется личной подписью родителей (законных представителей) ребенка.</w:t>
      </w:r>
    </w:p>
    <w:p w14:paraId="045997D1" w14:textId="77777777" w:rsidR="00960B72" w:rsidRDefault="004F2295">
      <w:pPr>
        <w:pStyle w:val="a3"/>
        <w:spacing w:line="276" w:lineRule="auto"/>
        <w:ind w:right="849"/>
        <w:jc w:val="both"/>
      </w:pPr>
      <w:r>
        <w:rPr>
          <w:color w:val="0D0D0D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РФ.</w:t>
      </w:r>
    </w:p>
    <w:p w14:paraId="7C21CDAB" w14:textId="77777777" w:rsidR="00960B72" w:rsidRDefault="004F2295">
      <w:pPr>
        <w:pStyle w:val="a4"/>
        <w:numPr>
          <w:ilvl w:val="1"/>
          <w:numId w:val="2"/>
        </w:numPr>
        <w:tabs>
          <w:tab w:val="left" w:pos="640"/>
        </w:tabs>
        <w:spacing w:line="276" w:lineRule="auto"/>
        <w:ind w:right="848" w:firstLine="0"/>
        <w:jc w:val="both"/>
        <w:rPr>
          <w:sz w:val="24"/>
        </w:rPr>
      </w:pPr>
      <w:r>
        <w:rPr>
          <w:color w:val="0D0D0D"/>
          <w:sz w:val="24"/>
        </w:rPr>
        <w:t>ДОУ размещает на официальном сайте учреждения в информационно- телекоммуникационной сети «Интернет» информацию в соответствии с перечнем сведений,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установленных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федеральным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законодательством,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обеспечивает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ее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обновление.</w:t>
      </w:r>
    </w:p>
    <w:p w14:paraId="37DC016C" w14:textId="77777777" w:rsidR="00960B72" w:rsidRDefault="004F2295">
      <w:pPr>
        <w:pStyle w:val="a4"/>
        <w:numPr>
          <w:ilvl w:val="1"/>
          <w:numId w:val="2"/>
        </w:numPr>
        <w:tabs>
          <w:tab w:val="left" w:pos="585"/>
        </w:tabs>
        <w:spacing w:line="276" w:lineRule="auto"/>
        <w:ind w:right="855" w:firstLine="0"/>
        <w:jc w:val="both"/>
        <w:rPr>
          <w:sz w:val="24"/>
        </w:rPr>
      </w:pPr>
      <w:r>
        <w:rPr>
          <w:color w:val="0D0D0D"/>
          <w:sz w:val="24"/>
        </w:rPr>
        <w:t>Сканированные копии правоустанавливающих документов, а также отдельных локальных нормативных актов, затрагивающих интересы воспитанников, вывешиваются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помещении ДОУ, в общедоступном месте на информационных стендах.</w:t>
      </w:r>
    </w:p>
    <w:p w14:paraId="0E2F6015" w14:textId="77777777" w:rsidR="00960B72" w:rsidRDefault="004F2295">
      <w:pPr>
        <w:pStyle w:val="a4"/>
        <w:numPr>
          <w:ilvl w:val="1"/>
          <w:numId w:val="2"/>
        </w:numPr>
        <w:tabs>
          <w:tab w:val="left" w:pos="570"/>
        </w:tabs>
        <w:spacing w:line="276" w:lineRule="auto"/>
        <w:ind w:right="852" w:firstLine="0"/>
        <w:jc w:val="both"/>
        <w:rPr>
          <w:sz w:val="24"/>
        </w:rPr>
      </w:pPr>
      <w:r>
        <w:rPr>
          <w:color w:val="0D0D0D"/>
          <w:sz w:val="24"/>
        </w:rPr>
        <w:t xml:space="preserve">Распорядительный акт о зачислении ребенка на обучение по образовательной </w:t>
      </w:r>
      <w:r>
        <w:rPr>
          <w:color w:val="0D0D0D"/>
          <w:sz w:val="24"/>
        </w:rPr>
        <w:lastRenderedPageBreak/>
        <w:t>программе дошкольного образования в трехдневный срок после издания размещается на информационном стенде ДОУ и на ее официальном сайте в сети Интернет.</w:t>
      </w:r>
    </w:p>
    <w:p w14:paraId="4A85C2EC" w14:textId="77777777" w:rsidR="00960B72" w:rsidRDefault="00960B72">
      <w:pPr>
        <w:spacing w:line="276" w:lineRule="auto"/>
        <w:jc w:val="both"/>
        <w:rPr>
          <w:sz w:val="24"/>
        </w:rPr>
        <w:sectPr w:rsidR="00960B72" w:rsidSect="00F27E1E">
          <w:type w:val="continuous"/>
          <w:pgSz w:w="11910" w:h="16840"/>
          <w:pgMar w:top="1060" w:right="428" w:bottom="280" w:left="1600" w:header="720" w:footer="720" w:gutter="0"/>
          <w:cols w:space="720"/>
        </w:sectPr>
      </w:pPr>
    </w:p>
    <w:p w14:paraId="0893A18B" w14:textId="77777777" w:rsidR="00960B72" w:rsidRDefault="004F2295">
      <w:pPr>
        <w:pStyle w:val="a4"/>
        <w:numPr>
          <w:ilvl w:val="1"/>
          <w:numId w:val="2"/>
        </w:numPr>
        <w:tabs>
          <w:tab w:val="left" w:pos="565"/>
        </w:tabs>
        <w:spacing w:before="76" w:line="276" w:lineRule="auto"/>
        <w:ind w:right="856" w:firstLine="0"/>
        <w:jc w:val="both"/>
        <w:rPr>
          <w:sz w:val="24"/>
        </w:rPr>
      </w:pPr>
      <w:r>
        <w:rPr>
          <w:color w:val="0D0D0D"/>
          <w:sz w:val="24"/>
        </w:rPr>
        <w:lastRenderedPageBreak/>
        <w:t>В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целях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своевременного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ознакомления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участников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образовательных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отношений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с документами, регламентирующими организацию и осуществление образовательной деятельности в ДОУ:</w:t>
      </w:r>
    </w:p>
    <w:p w14:paraId="22A901C1" w14:textId="77777777" w:rsidR="00960B72" w:rsidRDefault="004F2295">
      <w:pPr>
        <w:pStyle w:val="a4"/>
        <w:numPr>
          <w:ilvl w:val="0"/>
          <w:numId w:val="1"/>
        </w:numPr>
        <w:tabs>
          <w:tab w:val="left" w:pos="458"/>
        </w:tabs>
        <w:spacing w:line="276" w:lineRule="auto"/>
        <w:ind w:right="852" w:firstLine="0"/>
        <w:jc w:val="both"/>
        <w:rPr>
          <w:sz w:val="24"/>
        </w:rPr>
      </w:pPr>
      <w:r>
        <w:rPr>
          <w:color w:val="0D0D0D"/>
          <w:sz w:val="24"/>
        </w:rPr>
        <w:t>информация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о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принятых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локальных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нормативных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актах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оглашается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встречах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родителями (законными представителями) воспитанников, работников ДОУ, о чем делается отметка в протоколе встречи;</w:t>
      </w:r>
    </w:p>
    <w:p w14:paraId="48B4FBB1" w14:textId="77777777" w:rsidR="00960B72" w:rsidRDefault="002A2338">
      <w:pPr>
        <w:pStyle w:val="a4"/>
        <w:numPr>
          <w:ilvl w:val="0"/>
          <w:numId w:val="1"/>
        </w:numPr>
        <w:tabs>
          <w:tab w:val="left" w:pos="623"/>
        </w:tabs>
        <w:spacing w:before="1" w:line="276" w:lineRule="auto"/>
        <w:ind w:right="851" w:firstLine="0"/>
        <w:jc w:val="both"/>
        <w:rPr>
          <w:sz w:val="24"/>
        </w:rPr>
      </w:pPr>
      <w:r>
        <w:rPr>
          <w:color w:val="0D0D0D"/>
          <w:sz w:val="24"/>
        </w:rPr>
        <w:t>руководитель организовывает</w:t>
      </w:r>
      <w:r w:rsidR="004F2295">
        <w:rPr>
          <w:color w:val="0D0D0D"/>
          <w:sz w:val="24"/>
        </w:rPr>
        <w:t xml:space="preserve"> консультации с участниками образовательных отношений по вопросу применения локальных нормативных актов, регламентирующих</w:t>
      </w:r>
      <w:r w:rsidR="004F2295">
        <w:rPr>
          <w:color w:val="0D0D0D"/>
          <w:spacing w:val="60"/>
          <w:sz w:val="24"/>
        </w:rPr>
        <w:t xml:space="preserve">  </w:t>
      </w:r>
      <w:r w:rsidR="004F2295">
        <w:rPr>
          <w:color w:val="0D0D0D"/>
          <w:sz w:val="24"/>
        </w:rPr>
        <w:t>организацию</w:t>
      </w:r>
      <w:r w:rsidR="004F2295">
        <w:rPr>
          <w:color w:val="0D0D0D"/>
          <w:spacing w:val="40"/>
          <w:sz w:val="24"/>
        </w:rPr>
        <w:t xml:space="preserve">  </w:t>
      </w:r>
      <w:r w:rsidR="004F2295">
        <w:rPr>
          <w:color w:val="0D0D0D"/>
          <w:sz w:val="24"/>
        </w:rPr>
        <w:t>и</w:t>
      </w:r>
      <w:r w:rsidR="004F2295">
        <w:rPr>
          <w:color w:val="0D0D0D"/>
          <w:spacing w:val="40"/>
          <w:sz w:val="24"/>
        </w:rPr>
        <w:t xml:space="preserve">  </w:t>
      </w:r>
      <w:r w:rsidR="004F2295">
        <w:rPr>
          <w:color w:val="0D0D0D"/>
          <w:sz w:val="24"/>
        </w:rPr>
        <w:t>осуществление</w:t>
      </w:r>
      <w:r w:rsidR="004F2295">
        <w:rPr>
          <w:color w:val="0D0D0D"/>
          <w:spacing w:val="40"/>
          <w:sz w:val="24"/>
        </w:rPr>
        <w:t xml:space="preserve">  </w:t>
      </w:r>
      <w:r w:rsidR="004F2295">
        <w:rPr>
          <w:color w:val="0D0D0D"/>
          <w:sz w:val="24"/>
        </w:rPr>
        <w:t>образовательной</w:t>
      </w:r>
      <w:r w:rsidR="004F2295">
        <w:rPr>
          <w:color w:val="0D0D0D"/>
          <w:spacing w:val="40"/>
          <w:sz w:val="24"/>
        </w:rPr>
        <w:t xml:space="preserve">  </w:t>
      </w:r>
      <w:r w:rsidR="004F2295">
        <w:rPr>
          <w:color w:val="0D0D0D"/>
          <w:sz w:val="24"/>
        </w:rPr>
        <w:t>деятельности</w:t>
      </w:r>
      <w:r w:rsidR="004F2295">
        <w:rPr>
          <w:color w:val="0D0D0D"/>
          <w:spacing w:val="80"/>
          <w:sz w:val="24"/>
        </w:rPr>
        <w:t xml:space="preserve"> </w:t>
      </w:r>
      <w:r w:rsidR="004F2295">
        <w:rPr>
          <w:color w:val="0D0D0D"/>
          <w:sz w:val="24"/>
        </w:rPr>
        <w:t>в</w:t>
      </w:r>
      <w:r w:rsidR="004F2295">
        <w:rPr>
          <w:color w:val="0D0D0D"/>
          <w:spacing w:val="40"/>
          <w:sz w:val="24"/>
        </w:rPr>
        <w:t xml:space="preserve"> </w:t>
      </w:r>
      <w:r w:rsidR="004F2295">
        <w:rPr>
          <w:color w:val="0D0D0D"/>
          <w:sz w:val="24"/>
        </w:rPr>
        <w:t>ДОУ.</w:t>
      </w:r>
    </w:p>
    <w:p w14:paraId="62288014" w14:textId="77777777" w:rsidR="00960B72" w:rsidRDefault="004F2295">
      <w:pPr>
        <w:pStyle w:val="1"/>
        <w:numPr>
          <w:ilvl w:val="0"/>
          <w:numId w:val="2"/>
        </w:numPr>
        <w:tabs>
          <w:tab w:val="left" w:pos="2021"/>
        </w:tabs>
        <w:spacing w:before="242"/>
        <w:ind w:left="2021" w:hanging="240"/>
        <w:jc w:val="left"/>
      </w:pPr>
      <w:r>
        <w:rPr>
          <w:color w:val="0D0D0D"/>
        </w:rPr>
        <w:t>Порядок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ознакомления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изменениями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2"/>
        </w:rPr>
        <w:t xml:space="preserve"> документах</w:t>
      </w:r>
    </w:p>
    <w:p w14:paraId="46C663BF" w14:textId="77777777" w:rsidR="00960B72" w:rsidRDefault="00960B72">
      <w:pPr>
        <w:pStyle w:val="a3"/>
        <w:spacing w:before="2"/>
        <w:ind w:left="0"/>
        <w:rPr>
          <w:b/>
        </w:rPr>
      </w:pPr>
    </w:p>
    <w:p w14:paraId="43ED601E" w14:textId="77777777" w:rsidR="00960B72" w:rsidRDefault="004F2295">
      <w:pPr>
        <w:pStyle w:val="a4"/>
        <w:numPr>
          <w:ilvl w:val="1"/>
          <w:numId w:val="2"/>
        </w:numPr>
        <w:tabs>
          <w:tab w:val="left" w:pos="449"/>
        </w:tabs>
        <w:spacing w:line="276" w:lineRule="auto"/>
        <w:ind w:right="851" w:firstLine="0"/>
        <w:jc w:val="both"/>
        <w:rPr>
          <w:sz w:val="24"/>
        </w:rPr>
      </w:pPr>
      <w:r>
        <w:rPr>
          <w:color w:val="0D0D0D"/>
          <w:sz w:val="24"/>
        </w:rPr>
        <w:t>В</w:t>
      </w:r>
      <w:r>
        <w:rPr>
          <w:color w:val="0D0D0D"/>
          <w:spacing w:val="-14"/>
          <w:sz w:val="24"/>
        </w:rPr>
        <w:t xml:space="preserve"> </w:t>
      </w:r>
      <w:r>
        <w:rPr>
          <w:color w:val="0D0D0D"/>
          <w:sz w:val="24"/>
        </w:rPr>
        <w:t>случае,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если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z w:val="24"/>
        </w:rPr>
        <w:t>документы</w:t>
      </w:r>
      <w:r>
        <w:rPr>
          <w:color w:val="0D0D0D"/>
          <w:spacing w:val="-15"/>
          <w:sz w:val="24"/>
        </w:rPr>
        <w:t xml:space="preserve"> </w:t>
      </w:r>
      <w:r>
        <w:rPr>
          <w:color w:val="0D0D0D"/>
          <w:sz w:val="24"/>
        </w:rPr>
        <w:t>внесены</w:t>
      </w:r>
      <w:r>
        <w:rPr>
          <w:color w:val="0D0D0D"/>
          <w:spacing w:val="-15"/>
          <w:sz w:val="24"/>
        </w:rPr>
        <w:t xml:space="preserve"> </w:t>
      </w:r>
      <w:r>
        <w:rPr>
          <w:color w:val="0D0D0D"/>
          <w:sz w:val="24"/>
        </w:rPr>
        <w:t>изменения</w:t>
      </w:r>
      <w:r>
        <w:rPr>
          <w:color w:val="0D0D0D"/>
          <w:spacing w:val="-14"/>
          <w:sz w:val="24"/>
        </w:rPr>
        <w:t xml:space="preserve"> </w:t>
      </w:r>
      <w:r>
        <w:rPr>
          <w:color w:val="0D0D0D"/>
          <w:sz w:val="24"/>
        </w:rPr>
        <w:t>или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z w:val="24"/>
        </w:rPr>
        <w:t>изданы</w:t>
      </w:r>
      <w:r>
        <w:rPr>
          <w:color w:val="0D0D0D"/>
          <w:spacing w:val="-15"/>
          <w:sz w:val="24"/>
        </w:rPr>
        <w:t xml:space="preserve"> </w:t>
      </w:r>
      <w:r>
        <w:rPr>
          <w:color w:val="0D0D0D"/>
          <w:sz w:val="24"/>
        </w:rPr>
        <w:t>новые</w:t>
      </w:r>
      <w:r>
        <w:rPr>
          <w:color w:val="0D0D0D"/>
          <w:spacing w:val="-15"/>
          <w:sz w:val="24"/>
        </w:rPr>
        <w:t xml:space="preserve"> </w:t>
      </w:r>
      <w:r>
        <w:rPr>
          <w:color w:val="0D0D0D"/>
          <w:sz w:val="24"/>
        </w:rPr>
        <w:t>редакции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z w:val="24"/>
        </w:rPr>
        <w:t>документов родителям (законным представителям) предлагается ознакомиться с копией документа. Факт ознакомления закрепляется подписью в «Листе ознакомления».</w:t>
      </w:r>
    </w:p>
    <w:p w14:paraId="048D2E8D" w14:textId="77777777" w:rsidR="00960B72" w:rsidRDefault="004F2295">
      <w:pPr>
        <w:pStyle w:val="a4"/>
        <w:numPr>
          <w:ilvl w:val="1"/>
          <w:numId w:val="2"/>
        </w:numPr>
        <w:tabs>
          <w:tab w:val="left" w:pos="460"/>
        </w:tabs>
        <w:spacing w:line="278" w:lineRule="auto"/>
        <w:ind w:right="853" w:firstLine="0"/>
        <w:jc w:val="both"/>
        <w:rPr>
          <w:rFonts w:ascii="Calibri" w:hAnsi="Calibri"/>
          <w:sz w:val="24"/>
        </w:rPr>
      </w:pPr>
      <w:r>
        <w:rPr>
          <w:color w:val="0D0D0D"/>
          <w:sz w:val="24"/>
        </w:rPr>
        <w:t>Копии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документов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изменениями,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новые документы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размещаются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здании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стендах и на сайте образовательной организации</w:t>
      </w:r>
      <w:r>
        <w:rPr>
          <w:rFonts w:ascii="Calibri" w:hAnsi="Calibri"/>
          <w:color w:val="0D0D0D"/>
          <w:sz w:val="24"/>
        </w:rPr>
        <w:t>.</w:t>
      </w:r>
    </w:p>
    <w:p w14:paraId="373F8DEC" w14:textId="77777777" w:rsidR="00960B72" w:rsidRDefault="004F2295">
      <w:pPr>
        <w:pStyle w:val="1"/>
        <w:numPr>
          <w:ilvl w:val="0"/>
          <w:numId w:val="2"/>
        </w:numPr>
        <w:tabs>
          <w:tab w:val="left" w:pos="3262"/>
        </w:tabs>
        <w:spacing w:before="234"/>
        <w:ind w:left="3262" w:hanging="180"/>
        <w:jc w:val="left"/>
      </w:pPr>
      <w:r>
        <w:rPr>
          <w:color w:val="0D0D0D"/>
        </w:rPr>
        <w:t>Заключительные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2"/>
        </w:rPr>
        <w:t>положения.</w:t>
      </w:r>
    </w:p>
    <w:p w14:paraId="1C346124" w14:textId="77777777" w:rsidR="00960B72" w:rsidRDefault="00960B72">
      <w:pPr>
        <w:pStyle w:val="a3"/>
        <w:spacing w:before="8"/>
        <w:ind w:left="0"/>
        <w:rPr>
          <w:b/>
        </w:rPr>
      </w:pPr>
    </w:p>
    <w:p w14:paraId="207F63B8" w14:textId="77777777" w:rsidR="00960B72" w:rsidRDefault="004F2295">
      <w:pPr>
        <w:pStyle w:val="a4"/>
        <w:numPr>
          <w:ilvl w:val="1"/>
          <w:numId w:val="2"/>
        </w:numPr>
        <w:tabs>
          <w:tab w:val="left" w:pos="464"/>
        </w:tabs>
        <w:spacing w:line="273" w:lineRule="auto"/>
        <w:ind w:right="844" w:firstLine="0"/>
        <w:jc w:val="both"/>
        <w:rPr>
          <w:sz w:val="24"/>
        </w:rPr>
      </w:pPr>
      <w:r>
        <w:rPr>
          <w:color w:val="0D0D0D"/>
          <w:sz w:val="24"/>
        </w:rPr>
        <w:t>Настоящее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Положение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вступает в силу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даты его утверждения руководителем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ДОУ и действует до принятия нового Положения.</w:t>
      </w:r>
    </w:p>
    <w:p w14:paraId="522141D0" w14:textId="77777777" w:rsidR="00960B72" w:rsidRPr="002A2338" w:rsidRDefault="004F2295">
      <w:pPr>
        <w:pStyle w:val="a4"/>
        <w:numPr>
          <w:ilvl w:val="1"/>
          <w:numId w:val="2"/>
        </w:numPr>
        <w:tabs>
          <w:tab w:val="left" w:pos="444"/>
        </w:tabs>
        <w:spacing w:before="6" w:line="276" w:lineRule="auto"/>
        <w:ind w:right="859" w:firstLine="0"/>
        <w:jc w:val="both"/>
        <w:rPr>
          <w:sz w:val="24"/>
        </w:rPr>
      </w:pPr>
      <w:r>
        <w:rPr>
          <w:color w:val="0D0D0D"/>
          <w:sz w:val="24"/>
        </w:rPr>
        <w:t>Изменения</w:t>
      </w:r>
      <w:r>
        <w:rPr>
          <w:color w:val="0D0D0D"/>
          <w:spacing w:val="-15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15"/>
          <w:sz w:val="24"/>
        </w:rPr>
        <w:t xml:space="preserve"> </w:t>
      </w:r>
      <w:r>
        <w:rPr>
          <w:color w:val="0D0D0D"/>
          <w:sz w:val="24"/>
        </w:rPr>
        <w:t>дополнения,</w:t>
      </w:r>
      <w:r>
        <w:rPr>
          <w:color w:val="0D0D0D"/>
          <w:spacing w:val="-15"/>
          <w:sz w:val="24"/>
        </w:rPr>
        <w:t xml:space="preserve"> </w:t>
      </w:r>
      <w:r>
        <w:rPr>
          <w:color w:val="0D0D0D"/>
          <w:sz w:val="24"/>
        </w:rPr>
        <w:t>внесенные</w:t>
      </w:r>
      <w:r>
        <w:rPr>
          <w:color w:val="0D0D0D"/>
          <w:spacing w:val="-15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15"/>
          <w:sz w:val="24"/>
        </w:rPr>
        <w:t xml:space="preserve"> </w:t>
      </w:r>
      <w:r>
        <w:rPr>
          <w:color w:val="0D0D0D"/>
          <w:sz w:val="24"/>
        </w:rPr>
        <w:t>настоящее</w:t>
      </w:r>
      <w:r>
        <w:rPr>
          <w:color w:val="0D0D0D"/>
          <w:spacing w:val="-15"/>
          <w:sz w:val="24"/>
        </w:rPr>
        <w:t xml:space="preserve"> </w:t>
      </w:r>
      <w:r>
        <w:rPr>
          <w:color w:val="0D0D0D"/>
          <w:sz w:val="24"/>
        </w:rPr>
        <w:t>Положение,</w:t>
      </w:r>
      <w:r>
        <w:rPr>
          <w:color w:val="0D0D0D"/>
          <w:spacing w:val="-15"/>
          <w:sz w:val="24"/>
        </w:rPr>
        <w:t xml:space="preserve"> </w:t>
      </w:r>
      <w:r>
        <w:rPr>
          <w:color w:val="0D0D0D"/>
          <w:sz w:val="24"/>
        </w:rPr>
        <w:t>если</w:t>
      </w:r>
      <w:r>
        <w:rPr>
          <w:color w:val="0D0D0D"/>
          <w:spacing w:val="-15"/>
          <w:sz w:val="24"/>
        </w:rPr>
        <w:t xml:space="preserve"> </w:t>
      </w:r>
      <w:r>
        <w:rPr>
          <w:color w:val="0D0D0D"/>
          <w:sz w:val="24"/>
        </w:rPr>
        <w:t>иное</w:t>
      </w:r>
      <w:r>
        <w:rPr>
          <w:color w:val="0D0D0D"/>
          <w:spacing w:val="-15"/>
          <w:sz w:val="24"/>
        </w:rPr>
        <w:t xml:space="preserve"> </w:t>
      </w:r>
      <w:r>
        <w:rPr>
          <w:color w:val="0D0D0D"/>
          <w:sz w:val="24"/>
        </w:rPr>
        <w:t>не</w:t>
      </w:r>
      <w:r>
        <w:rPr>
          <w:color w:val="0D0D0D"/>
          <w:spacing w:val="-15"/>
          <w:sz w:val="24"/>
        </w:rPr>
        <w:t xml:space="preserve"> </w:t>
      </w:r>
      <w:r>
        <w:rPr>
          <w:color w:val="0D0D0D"/>
          <w:sz w:val="24"/>
        </w:rPr>
        <w:t>установлено, вступают в силу в порядке, предусмотренном для Положения. Изменения и дополнения, внесенные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настоящее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z w:val="24"/>
        </w:rPr>
        <w:t>Положение,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z w:val="24"/>
        </w:rPr>
        <w:t>доводятся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до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z w:val="24"/>
        </w:rPr>
        <w:t>сведения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указанных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нем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z w:val="24"/>
        </w:rPr>
        <w:t>лиц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не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z w:val="24"/>
        </w:rPr>
        <w:t>позднее двух недель с момента вступления его в си</w:t>
      </w:r>
      <w:r w:rsidR="002A2338">
        <w:rPr>
          <w:color w:val="0D0D0D"/>
          <w:sz w:val="24"/>
        </w:rPr>
        <w:t>лу.</w:t>
      </w:r>
    </w:p>
    <w:p w14:paraId="60E6BCB3" w14:textId="77777777" w:rsidR="002A2338" w:rsidRDefault="002A2338" w:rsidP="002A2338">
      <w:pPr>
        <w:tabs>
          <w:tab w:val="left" w:pos="444"/>
        </w:tabs>
        <w:spacing w:before="6" w:line="276" w:lineRule="auto"/>
        <w:ind w:right="859"/>
        <w:rPr>
          <w:sz w:val="24"/>
        </w:rPr>
      </w:pPr>
    </w:p>
    <w:p w14:paraId="0EE20DB3" w14:textId="77777777" w:rsidR="002A2338" w:rsidRPr="002A2338" w:rsidRDefault="002A2338" w:rsidP="002A2338">
      <w:pPr>
        <w:tabs>
          <w:tab w:val="left" w:pos="444"/>
        </w:tabs>
        <w:spacing w:before="6" w:line="276" w:lineRule="auto"/>
        <w:ind w:right="859"/>
        <w:rPr>
          <w:sz w:val="24"/>
        </w:rPr>
      </w:pPr>
    </w:p>
    <w:sectPr w:rsidR="002A2338" w:rsidRPr="002A2338">
      <w:pgSz w:w="11910" w:h="16840"/>
      <w:pgMar w:top="1060" w:right="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8627B"/>
    <w:multiLevelType w:val="hybridMultilevel"/>
    <w:tmpl w:val="AE2AF3A6"/>
    <w:lvl w:ilvl="0" w:tplc="C0FC3F46">
      <w:start w:val="1"/>
      <w:numFmt w:val="decimal"/>
      <w:lvlText w:val="%1)"/>
      <w:lvlJc w:val="left"/>
      <w:pPr>
        <w:ind w:left="1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 w:tplc="E8ACD1D2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2" w:tplc="0A50146C">
      <w:numFmt w:val="bullet"/>
      <w:lvlText w:val="•"/>
      <w:lvlJc w:val="left"/>
      <w:pPr>
        <w:ind w:left="2141" w:hanging="360"/>
      </w:pPr>
      <w:rPr>
        <w:rFonts w:hint="default"/>
        <w:lang w:val="ru-RU" w:eastAsia="en-US" w:bidi="ar-SA"/>
      </w:rPr>
    </w:lvl>
    <w:lvl w:ilvl="3" w:tplc="BD26E9BE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4" w:tplc="A018274A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C5CCAEFE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6" w:tplc="D430EEA0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 w:tplc="2118FBA4">
      <w:numFmt w:val="bullet"/>
      <w:lvlText w:val="•"/>
      <w:lvlJc w:val="left"/>
      <w:pPr>
        <w:ind w:left="7243" w:hanging="360"/>
      </w:pPr>
      <w:rPr>
        <w:rFonts w:hint="default"/>
        <w:lang w:val="ru-RU" w:eastAsia="en-US" w:bidi="ar-SA"/>
      </w:rPr>
    </w:lvl>
    <w:lvl w:ilvl="8" w:tplc="79D8CDD6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FF41960"/>
    <w:multiLevelType w:val="multilevel"/>
    <w:tmpl w:val="B114BF0A"/>
    <w:lvl w:ilvl="0">
      <w:start w:val="1"/>
      <w:numFmt w:val="decimal"/>
      <w:lvlText w:val="%1."/>
      <w:lvlJc w:val="left"/>
      <w:pPr>
        <w:ind w:left="3892" w:hanging="2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3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0" w:hanging="711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2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8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7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72"/>
    <w:rsid w:val="002A2338"/>
    <w:rsid w:val="004F2295"/>
    <w:rsid w:val="00960B72"/>
    <w:rsid w:val="00A622AB"/>
    <w:rsid w:val="00F27E1E"/>
    <w:rsid w:val="00F9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D6C9"/>
  <w15:docId w15:val="{0E446852-7C49-481E-9560-41597534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6"/>
      <w:ind w:left="1616" w:hanging="2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"/>
      <w:ind w:left="21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A23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33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F20D0-EC8A-489A-BDE6-29826A1A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Огонек</dc:creator>
  <cp:lastModifiedBy>First</cp:lastModifiedBy>
  <cp:revision>3</cp:revision>
  <cp:lastPrinted>2024-01-25T11:46:00Z</cp:lastPrinted>
  <dcterms:created xsi:type="dcterms:W3CDTF">2024-10-10T08:01:00Z</dcterms:created>
  <dcterms:modified xsi:type="dcterms:W3CDTF">2024-10-10T08:05:00Z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СБИС++</vt:lpwstr>
  </property>
  <property fmtid="{D5CDD505-2E9C-101B-9397-08002B2CF9AE}" pid="4" name="Producer">
    <vt:lpwstr>Сервис обработки PDF</vt:lpwstr>
  </property>
  <property fmtid="{D5CDD505-2E9C-101B-9397-08002B2CF9AE}" pid="5" name="LastSaved">
    <vt:filetime>2022-11-23T00:00:00Z</vt:filetime>
  </property>
</Properties>
</file>