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EF" w:rsidRDefault="007E47EF" w:rsidP="009973CE">
      <w:pPr>
        <w:spacing w:after="0" w:line="240" w:lineRule="auto"/>
        <w:ind w:firstLine="709"/>
        <w:jc w:val="both"/>
        <w:rPr>
          <w:rFonts w:ascii="Times New Roman" w:hAnsi="Times New Roman"/>
          <w:b/>
        </w:rPr>
      </w:pPr>
      <w:r w:rsidRPr="00C0598B">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90pt">
            <v:imagedata r:id="rId6" o:title=""/>
          </v:shape>
        </w:pict>
      </w:r>
    </w:p>
    <w:p w:rsidR="007E47EF" w:rsidRDefault="007E47EF" w:rsidP="009973CE">
      <w:pPr>
        <w:spacing w:after="0" w:line="240" w:lineRule="auto"/>
        <w:ind w:firstLine="709"/>
        <w:jc w:val="both"/>
        <w:rPr>
          <w:rFonts w:ascii="Times New Roman" w:hAnsi="Times New Roman"/>
          <w:b/>
        </w:rPr>
      </w:pPr>
    </w:p>
    <w:p w:rsidR="007E47EF" w:rsidRDefault="007E47EF" w:rsidP="009973CE">
      <w:pPr>
        <w:spacing w:after="0" w:line="240" w:lineRule="auto"/>
        <w:ind w:firstLine="709"/>
        <w:jc w:val="both"/>
        <w:rPr>
          <w:rFonts w:ascii="Times New Roman" w:hAnsi="Times New Roman"/>
          <w:b/>
        </w:rPr>
      </w:pPr>
    </w:p>
    <w:p w:rsidR="007E47EF" w:rsidRPr="0024037E" w:rsidRDefault="007E47EF" w:rsidP="009973CE">
      <w:pPr>
        <w:spacing w:after="0" w:line="240" w:lineRule="auto"/>
        <w:ind w:firstLine="709"/>
        <w:jc w:val="both"/>
        <w:rPr>
          <w:rFonts w:ascii="Times New Roman" w:hAnsi="Times New Roman"/>
          <w:sz w:val="24"/>
          <w:szCs w:val="24"/>
        </w:rPr>
      </w:pPr>
      <w:r w:rsidRPr="0024037E">
        <w:rPr>
          <w:rFonts w:ascii="Times New Roman" w:hAnsi="Times New Roman"/>
          <w:sz w:val="24"/>
          <w:szCs w:val="24"/>
        </w:rPr>
        <w:t>работником повышения квалификации, в т. ч. по направлению работодателя, за период, предшествующий аттестации, сведения о результатах предыдущих аттестаций.</w:t>
      </w:r>
    </w:p>
    <w:p w:rsidR="007E47EF" w:rsidRPr="0024037E" w:rsidRDefault="007E47EF" w:rsidP="009973CE">
      <w:pPr>
        <w:spacing w:after="0" w:line="240" w:lineRule="auto"/>
        <w:ind w:firstLine="709"/>
        <w:jc w:val="both"/>
        <w:rPr>
          <w:rFonts w:ascii="Times New Roman" w:hAnsi="Times New Roman"/>
          <w:sz w:val="24"/>
          <w:szCs w:val="24"/>
        </w:rPr>
      </w:pPr>
      <w:r w:rsidRPr="0024037E">
        <w:rPr>
          <w:rFonts w:ascii="Times New Roman" w:hAnsi="Times New Roman"/>
          <w:sz w:val="24"/>
          <w:szCs w:val="24"/>
        </w:rPr>
        <w:t>С представлением педагогический работник должен быть ознакомлен заведующим учреждением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заведующего</w:t>
      </w:r>
      <w:r w:rsidRPr="0024037E">
        <w:rPr>
          <w:sz w:val="24"/>
          <w:szCs w:val="24"/>
        </w:rPr>
        <w:t xml:space="preserve"> </w:t>
      </w:r>
      <w:r w:rsidRPr="0024037E">
        <w:rPr>
          <w:rFonts w:ascii="Times New Roman" w:hAnsi="Times New Roman"/>
          <w:sz w:val="24"/>
          <w:szCs w:val="24"/>
        </w:rPr>
        <w:t>учреждением.</w:t>
      </w:r>
    </w:p>
    <w:p w:rsidR="007E47EF" w:rsidRPr="0024037E" w:rsidRDefault="007E47EF" w:rsidP="009973CE">
      <w:pPr>
        <w:spacing w:after="0" w:line="240" w:lineRule="auto"/>
        <w:ind w:firstLine="709"/>
        <w:jc w:val="both"/>
        <w:rPr>
          <w:rFonts w:ascii="Times New Roman" w:hAnsi="Times New Roman"/>
          <w:sz w:val="24"/>
          <w:szCs w:val="24"/>
        </w:rPr>
      </w:pPr>
    </w:p>
    <w:p w:rsidR="007E47EF" w:rsidRPr="0024037E" w:rsidRDefault="007E47EF" w:rsidP="009973CE">
      <w:pPr>
        <w:pStyle w:val="Default"/>
        <w:ind w:firstLine="709"/>
        <w:jc w:val="both"/>
        <w:rPr>
          <w:b/>
        </w:rPr>
      </w:pPr>
      <w:r w:rsidRPr="0024037E">
        <w:rPr>
          <w:b/>
        </w:rPr>
        <w:t>2. Формирование аттестационной комиссии, ее состав и порядок работы</w:t>
      </w:r>
    </w:p>
    <w:p w:rsidR="007E47EF" w:rsidRPr="0024037E" w:rsidRDefault="007E47EF" w:rsidP="009973CE">
      <w:pPr>
        <w:pStyle w:val="Default"/>
        <w:ind w:firstLine="709"/>
        <w:jc w:val="both"/>
      </w:pPr>
      <w:r w:rsidRPr="0024037E">
        <w:t>2.1. Аттестация педагогических работников с целью подтверждения соответствия занимаемой должности проводится аттестационной комиссией, формируемой заведующим учреждением и состоящей из председателя комиссии, заместителя председателя комиссии, секретаря комиссии и членов комиссии.</w:t>
      </w:r>
    </w:p>
    <w:p w:rsidR="007E47EF" w:rsidRPr="0024037E" w:rsidRDefault="007E47EF" w:rsidP="009973CE">
      <w:pPr>
        <w:pStyle w:val="Default"/>
        <w:ind w:firstLine="709"/>
        <w:jc w:val="both"/>
        <w:rPr>
          <w:color w:val="auto"/>
        </w:rPr>
      </w:pPr>
      <w:r w:rsidRPr="0024037E">
        <w:t xml:space="preserve">2.2. В состав аттестационной комиссии могут </w:t>
      </w:r>
      <w:r w:rsidRPr="0024037E">
        <w:rPr>
          <w:color w:val="auto"/>
        </w:rPr>
        <w:t>входить представители органов управления образования.</w:t>
      </w:r>
    </w:p>
    <w:p w:rsidR="007E47EF" w:rsidRPr="0024037E" w:rsidRDefault="007E47EF" w:rsidP="009973CE">
      <w:pPr>
        <w:pStyle w:val="Default"/>
        <w:ind w:firstLine="709"/>
        <w:jc w:val="both"/>
      </w:pPr>
      <w:r w:rsidRPr="0024037E">
        <w:t>2.3. В состав аттестационной комиссии в обязательном порядке включается председатель представительного органа Учреждения.</w:t>
      </w:r>
    </w:p>
    <w:p w:rsidR="007E47EF" w:rsidRPr="0024037E" w:rsidRDefault="007E47EF" w:rsidP="009973CE">
      <w:pPr>
        <w:autoSpaceDE w:val="0"/>
        <w:autoSpaceDN w:val="0"/>
        <w:adjustRightInd w:val="0"/>
        <w:spacing w:after="0" w:line="240" w:lineRule="auto"/>
        <w:ind w:firstLine="709"/>
        <w:jc w:val="both"/>
        <w:rPr>
          <w:rFonts w:ascii="Times New Roman" w:hAnsi="Times New Roman"/>
          <w:sz w:val="24"/>
          <w:szCs w:val="24"/>
        </w:rPr>
      </w:pPr>
      <w:r w:rsidRPr="0024037E">
        <w:rPr>
          <w:rFonts w:ascii="Times New Roman" w:hAnsi="Times New Roman"/>
          <w:sz w:val="24"/>
          <w:szCs w:val="24"/>
        </w:rPr>
        <w:t>2.4.</w:t>
      </w:r>
      <w:r w:rsidRPr="0024037E">
        <w:rPr>
          <w:rFonts w:ascii="Times New Roman" w:hAnsi="Times New Roman"/>
          <w:b/>
          <w:sz w:val="24"/>
          <w:szCs w:val="24"/>
        </w:rPr>
        <w:t xml:space="preserve"> </w:t>
      </w:r>
      <w:r w:rsidRPr="0024037E">
        <w:rPr>
          <w:rFonts w:ascii="Times New Roman" w:hAnsi="Times New Roman"/>
          <w:sz w:val="24"/>
          <w:szCs w:val="24"/>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7E47EF" w:rsidRPr="0024037E" w:rsidRDefault="007E47EF" w:rsidP="009973CE">
      <w:pPr>
        <w:pStyle w:val="Default"/>
        <w:ind w:firstLine="709"/>
        <w:jc w:val="both"/>
      </w:pPr>
      <w:r w:rsidRPr="0024037E">
        <w:t>2.5. Персональный состав аттестационной комиссии и график работы утверждается приказом заведующего Учреждением ежегодно.</w:t>
      </w:r>
    </w:p>
    <w:p w:rsidR="007E47EF" w:rsidRPr="0024037E" w:rsidRDefault="007E47EF" w:rsidP="009973CE">
      <w:pPr>
        <w:pStyle w:val="Default"/>
        <w:ind w:firstLine="709"/>
        <w:jc w:val="both"/>
      </w:pPr>
      <w:r w:rsidRPr="0024037E">
        <w:t>2.6.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rsidR="007E47EF" w:rsidRPr="0024037E" w:rsidRDefault="007E47EF" w:rsidP="009973CE">
      <w:pPr>
        <w:pStyle w:val="Default"/>
        <w:ind w:firstLine="709"/>
        <w:jc w:val="both"/>
      </w:pPr>
      <w:r w:rsidRPr="0024037E">
        <w:t xml:space="preserve">2.7. Заседание аттестационной комиссии считается правомочным, если на нем присутствует не менее двух третей ее членов и председатель представительного органа. </w:t>
      </w:r>
    </w:p>
    <w:p w:rsidR="007E47EF" w:rsidRPr="0024037E" w:rsidRDefault="007E47EF" w:rsidP="009973CE">
      <w:pPr>
        <w:pStyle w:val="Default"/>
        <w:ind w:firstLine="709"/>
        <w:jc w:val="both"/>
      </w:pPr>
      <w:r w:rsidRPr="0024037E">
        <w:t xml:space="preserve"> 2.8.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E47EF" w:rsidRPr="0024037E" w:rsidRDefault="007E47EF" w:rsidP="009973CE">
      <w:pPr>
        <w:pStyle w:val="Default"/>
        <w:ind w:firstLine="709"/>
        <w:jc w:val="both"/>
      </w:pPr>
    </w:p>
    <w:p w:rsidR="007E47EF" w:rsidRPr="0024037E" w:rsidRDefault="007E47EF" w:rsidP="009973CE">
      <w:pPr>
        <w:pStyle w:val="Default"/>
        <w:ind w:firstLine="709"/>
        <w:jc w:val="both"/>
        <w:rPr>
          <w:b/>
          <w:bCs/>
        </w:rPr>
      </w:pPr>
      <w:r w:rsidRPr="0024037E">
        <w:rPr>
          <w:b/>
        </w:rPr>
        <w:t xml:space="preserve">3 Проведение аттестации педагогических </w:t>
      </w:r>
      <w:r w:rsidRPr="0024037E">
        <w:rPr>
          <w:b/>
          <w:bCs/>
        </w:rPr>
        <w:t>работников, с целью подтверждения соответствия занимаемой должности</w:t>
      </w:r>
    </w:p>
    <w:p w:rsidR="007E47EF" w:rsidRPr="0024037E" w:rsidRDefault="007E47EF" w:rsidP="009973CE">
      <w:pPr>
        <w:pStyle w:val="Default"/>
        <w:ind w:firstLine="709"/>
        <w:jc w:val="both"/>
        <w:rPr>
          <w:bCs/>
        </w:rPr>
      </w:pPr>
      <w:r w:rsidRPr="0024037E">
        <w:rPr>
          <w:bCs/>
        </w:rPr>
        <w:t>3.1. Информация о дате, месте и времени проведения аттестации письменно доводится заведующим учреждением до сведения педагогического работника, подлежащего аттестации, не позднее, чем за месяц до ее начала.</w:t>
      </w:r>
    </w:p>
    <w:p w:rsidR="007E47EF" w:rsidRPr="0024037E" w:rsidRDefault="007E47EF" w:rsidP="009973CE">
      <w:pPr>
        <w:pStyle w:val="Default"/>
        <w:ind w:firstLine="709"/>
        <w:jc w:val="both"/>
      </w:pPr>
      <w:r w:rsidRPr="0024037E">
        <w:t>3.</w:t>
      </w:r>
      <w:r>
        <w:t>2</w:t>
      </w:r>
      <w:r w:rsidRPr="0024037E">
        <w:t xml:space="preserve">. Решение о соответствии/несоответствии педагогического работника занимаемой должности принимается комиссией на основании представления заведующего Учреждением и других документов, имеющих значение для обеспечения объективной оценки профессиональной деятельности педагогического работника. </w:t>
      </w:r>
    </w:p>
    <w:p w:rsidR="007E47EF" w:rsidRPr="0024037E" w:rsidRDefault="007E47EF" w:rsidP="009973CE">
      <w:pPr>
        <w:pStyle w:val="Default"/>
        <w:ind w:firstLine="709"/>
        <w:jc w:val="both"/>
      </w:pPr>
      <w:r w:rsidRPr="0024037E">
        <w:t>3.</w:t>
      </w:r>
      <w:r>
        <w:t>3</w:t>
      </w:r>
      <w:r w:rsidRPr="0024037E">
        <w:t>. По результатам аттестации комиссия принимает одно из решений:</w:t>
      </w:r>
    </w:p>
    <w:p w:rsidR="007E47EF" w:rsidRPr="0024037E" w:rsidRDefault="007E47EF" w:rsidP="009973CE">
      <w:pPr>
        <w:pStyle w:val="Default"/>
        <w:ind w:firstLine="709"/>
        <w:jc w:val="both"/>
      </w:pPr>
      <w:r w:rsidRPr="0024037E">
        <w:t>– соответствует занимаемой должности (указывается должность работника);</w:t>
      </w:r>
    </w:p>
    <w:p w:rsidR="007E47EF" w:rsidRPr="0024037E" w:rsidRDefault="007E47EF" w:rsidP="009973CE">
      <w:pPr>
        <w:pStyle w:val="Default"/>
        <w:ind w:firstLine="709"/>
        <w:jc w:val="both"/>
      </w:pPr>
      <w:r w:rsidRPr="0024037E">
        <w:t>– не соответствует занимаемой должности (указывается должность работника).</w:t>
      </w:r>
    </w:p>
    <w:p w:rsidR="007E47EF" w:rsidRPr="0024037E" w:rsidRDefault="007E47EF" w:rsidP="009973CE">
      <w:pPr>
        <w:pStyle w:val="Default"/>
        <w:ind w:firstLine="709"/>
        <w:jc w:val="both"/>
      </w:pPr>
      <w:r w:rsidRPr="0024037E">
        <w:t>3.</w:t>
      </w:r>
      <w:r>
        <w:t>4</w:t>
      </w:r>
      <w:r w:rsidRPr="0024037E">
        <w:t>.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7E47EF" w:rsidRPr="0024037E" w:rsidRDefault="007E47EF" w:rsidP="009973CE">
      <w:pPr>
        <w:pStyle w:val="Default"/>
        <w:ind w:firstLine="709"/>
        <w:jc w:val="both"/>
      </w:pPr>
      <w:r w:rsidRPr="0024037E">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7E47EF" w:rsidRPr="0024037E" w:rsidRDefault="007E47EF" w:rsidP="009973CE">
      <w:pPr>
        <w:pStyle w:val="Default"/>
        <w:ind w:firstLine="709"/>
        <w:jc w:val="both"/>
      </w:pPr>
      <w:r w:rsidRPr="0024037E">
        <w:t>3.</w:t>
      </w:r>
      <w:r>
        <w:t>5</w:t>
      </w:r>
      <w:r w:rsidRPr="0024037E">
        <w:t>.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w:t>
      </w:r>
    </w:p>
    <w:p w:rsidR="007E47EF" w:rsidRPr="0024037E" w:rsidRDefault="007E47EF" w:rsidP="009973CE">
      <w:pPr>
        <w:pStyle w:val="Default"/>
        <w:ind w:firstLine="709"/>
        <w:jc w:val="both"/>
      </w:pPr>
      <w:r w:rsidRPr="0024037E">
        <w:t>3.</w:t>
      </w:r>
      <w:r>
        <w:t>6</w:t>
      </w:r>
      <w:r w:rsidRPr="0024037E">
        <w:t>. Решение комиссии заносится в аттестационный лист педагогического работника.</w:t>
      </w:r>
    </w:p>
    <w:p w:rsidR="007E47EF" w:rsidRPr="0024037E" w:rsidRDefault="007E47EF" w:rsidP="009973CE">
      <w:pPr>
        <w:pStyle w:val="Default"/>
        <w:ind w:firstLine="709"/>
        <w:jc w:val="both"/>
      </w:pPr>
      <w:r w:rsidRPr="0024037E">
        <w:t>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w:t>
      </w:r>
    </w:p>
    <w:p w:rsidR="007E47EF" w:rsidRPr="0024037E" w:rsidRDefault="007E47EF" w:rsidP="009973CE">
      <w:pPr>
        <w:pStyle w:val="Default"/>
        <w:ind w:firstLine="709"/>
        <w:jc w:val="both"/>
      </w:pPr>
      <w:r>
        <w:t>3.7</w:t>
      </w:r>
      <w:r w:rsidRPr="0024037E">
        <w:t>. Решение аттестационной комиссии о результатах аттестации педагогического работника утверждается приказом заведующего учреждением.</w:t>
      </w:r>
    </w:p>
    <w:p w:rsidR="007E47EF" w:rsidRPr="0024037E" w:rsidRDefault="007E47EF" w:rsidP="009973CE">
      <w:pPr>
        <w:pStyle w:val="Default"/>
        <w:ind w:firstLine="709"/>
        <w:jc w:val="both"/>
      </w:pPr>
      <w:r w:rsidRPr="0024037E">
        <w:t>3.</w:t>
      </w:r>
      <w:r>
        <w:t>8</w:t>
      </w:r>
      <w:r w:rsidRPr="0024037E">
        <w:t>. Заведующий учреждением обязан ознакомить под роспись работника с аттестационным листом и приказом о результатах аттестации.</w:t>
      </w:r>
    </w:p>
    <w:p w:rsidR="007E47EF" w:rsidRPr="0024037E" w:rsidRDefault="007E47EF" w:rsidP="009973CE">
      <w:pPr>
        <w:pStyle w:val="Default"/>
        <w:ind w:firstLine="709"/>
        <w:jc w:val="both"/>
      </w:pPr>
      <w:r w:rsidRPr="0024037E">
        <w:t>3.</w:t>
      </w:r>
      <w:r>
        <w:t>9</w:t>
      </w:r>
      <w:r w:rsidRPr="0024037E">
        <w:t>. Аттестационный лист и выписка из приказа о результатах аттестации хранятся в личном деле педагогического работника.</w:t>
      </w:r>
    </w:p>
    <w:p w:rsidR="007E47EF" w:rsidRPr="0024037E" w:rsidRDefault="007E47EF" w:rsidP="009973CE">
      <w:pPr>
        <w:pStyle w:val="Default"/>
        <w:ind w:firstLine="709"/>
        <w:jc w:val="both"/>
      </w:pPr>
      <w:r>
        <w:t>3.10</w:t>
      </w:r>
      <w:r w:rsidRPr="0024037E">
        <w:t>. Результат аттестации педагогический работник вправе обжаловать в порядке, предусмотренном законодательством РФ.</w:t>
      </w:r>
    </w:p>
    <w:p w:rsidR="007E47EF" w:rsidRPr="0024037E" w:rsidRDefault="007E47EF" w:rsidP="009973CE">
      <w:pPr>
        <w:pStyle w:val="Default"/>
        <w:ind w:firstLine="709"/>
        <w:jc w:val="both"/>
      </w:pPr>
    </w:p>
    <w:p w:rsidR="007E47EF" w:rsidRPr="0024037E" w:rsidRDefault="007E47EF" w:rsidP="009973CE">
      <w:pPr>
        <w:pStyle w:val="Default"/>
        <w:ind w:firstLine="709"/>
        <w:jc w:val="both"/>
      </w:pPr>
    </w:p>
    <w:p w:rsidR="007E47EF" w:rsidRPr="0024037E" w:rsidRDefault="007E47EF" w:rsidP="007555A5">
      <w:pPr>
        <w:pStyle w:val="Default"/>
        <w:jc w:val="both"/>
        <w:rPr>
          <w:color w:val="auto"/>
        </w:rPr>
      </w:pPr>
    </w:p>
    <w:p w:rsidR="007E47EF" w:rsidRPr="0024037E" w:rsidRDefault="007E47EF">
      <w:pPr>
        <w:rPr>
          <w:sz w:val="24"/>
          <w:szCs w:val="24"/>
        </w:rPr>
      </w:pPr>
    </w:p>
    <w:sectPr w:rsidR="007E47EF" w:rsidRPr="0024037E" w:rsidSect="00DF342B">
      <w:footerReference w:type="default" r:id="rId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7EF" w:rsidRDefault="007E47EF" w:rsidP="00DF342B">
      <w:pPr>
        <w:spacing w:after="0" w:line="240" w:lineRule="auto"/>
      </w:pPr>
      <w:r>
        <w:separator/>
      </w:r>
    </w:p>
  </w:endnote>
  <w:endnote w:type="continuationSeparator" w:id="0">
    <w:p w:rsidR="007E47EF" w:rsidRDefault="007E47EF" w:rsidP="00DF3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EF" w:rsidRDefault="007E47EF">
    <w:pPr>
      <w:pStyle w:val="Footer"/>
      <w:jc w:val="right"/>
    </w:pPr>
    <w:fldSimple w:instr=" PAGE   \* MERGEFORMAT ">
      <w:r>
        <w:rPr>
          <w:noProof/>
        </w:rPr>
        <w:t>3</w:t>
      </w:r>
    </w:fldSimple>
  </w:p>
  <w:p w:rsidR="007E47EF" w:rsidRDefault="007E4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7EF" w:rsidRDefault="007E47EF" w:rsidP="00DF342B">
      <w:pPr>
        <w:spacing w:after="0" w:line="240" w:lineRule="auto"/>
      </w:pPr>
      <w:r>
        <w:separator/>
      </w:r>
    </w:p>
  </w:footnote>
  <w:footnote w:type="continuationSeparator" w:id="0">
    <w:p w:rsidR="007E47EF" w:rsidRDefault="007E47EF" w:rsidP="00DF34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5A5"/>
    <w:rsid w:val="000117D6"/>
    <w:rsid w:val="00045D2C"/>
    <w:rsid w:val="001616E2"/>
    <w:rsid w:val="00166FEE"/>
    <w:rsid w:val="001E6763"/>
    <w:rsid w:val="0024037E"/>
    <w:rsid w:val="002E46A4"/>
    <w:rsid w:val="0049541B"/>
    <w:rsid w:val="004C2F85"/>
    <w:rsid w:val="005733F8"/>
    <w:rsid w:val="00661428"/>
    <w:rsid w:val="00685398"/>
    <w:rsid w:val="007555A5"/>
    <w:rsid w:val="007E47EF"/>
    <w:rsid w:val="00860CD1"/>
    <w:rsid w:val="00885FE7"/>
    <w:rsid w:val="009073FB"/>
    <w:rsid w:val="00926C8F"/>
    <w:rsid w:val="00933C61"/>
    <w:rsid w:val="009648AF"/>
    <w:rsid w:val="009973CE"/>
    <w:rsid w:val="00BB4298"/>
    <w:rsid w:val="00C0598B"/>
    <w:rsid w:val="00C07668"/>
    <w:rsid w:val="00C129E9"/>
    <w:rsid w:val="00CC4B9B"/>
    <w:rsid w:val="00D54753"/>
    <w:rsid w:val="00DB007D"/>
    <w:rsid w:val="00DB0DB7"/>
    <w:rsid w:val="00DF342B"/>
    <w:rsid w:val="00F90C94"/>
    <w:rsid w:val="00FD4C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555A5"/>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rsid w:val="00DF342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F342B"/>
    <w:rPr>
      <w:rFonts w:ascii="Calibri" w:hAnsi="Calibri" w:cs="Times New Roman"/>
    </w:rPr>
  </w:style>
  <w:style w:type="paragraph" w:styleId="Footer">
    <w:name w:val="footer"/>
    <w:basedOn w:val="Normal"/>
    <w:link w:val="FooterChar"/>
    <w:uiPriority w:val="99"/>
    <w:rsid w:val="00DF34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F342B"/>
    <w:rPr>
      <w:rFonts w:ascii="Calibri" w:hAnsi="Calibri" w:cs="Times New Roman"/>
    </w:rPr>
  </w:style>
  <w:style w:type="paragraph" w:styleId="BalloonText">
    <w:name w:val="Balloon Text"/>
    <w:basedOn w:val="Normal"/>
    <w:link w:val="BalloonTextChar"/>
    <w:uiPriority w:val="99"/>
    <w:semiHidden/>
    <w:rsid w:val="00DF3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42B"/>
    <w:rPr>
      <w:rFonts w:ascii="Tahoma" w:hAnsi="Tahoma" w:cs="Tahoma"/>
      <w:sz w:val="16"/>
      <w:szCs w:val="16"/>
    </w:rPr>
  </w:style>
  <w:style w:type="paragraph" w:styleId="NormalWeb">
    <w:name w:val="Normal (Web)"/>
    <w:basedOn w:val="Normal"/>
    <w:uiPriority w:val="99"/>
    <w:semiHidden/>
    <w:rsid w:val="0024037E"/>
    <w:pPr>
      <w:spacing w:after="140" w:line="240" w:lineRule="auto"/>
      <w:ind w:firstLine="196"/>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3</Pages>
  <Words>755</Words>
  <Characters>4307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cp:lastModifiedBy>
  <cp:revision>5</cp:revision>
  <cp:lastPrinted>2016-03-29T09:02:00Z</cp:lastPrinted>
  <dcterms:created xsi:type="dcterms:W3CDTF">2014-06-19T10:40:00Z</dcterms:created>
  <dcterms:modified xsi:type="dcterms:W3CDTF">2016-03-30T07:34:00Z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0x01010083FDCCEB4E2B9D4C83960BCEF77923A2</vt:lpwstr>
  </property>
</Properties>
</file>