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EB13" w14:textId="4E314DC8" w:rsidR="00035A11" w:rsidRDefault="00E91D4B" w:rsidP="00E91D4B">
      <w:pPr>
        <w:spacing w:before="6" w:line="370" w:lineRule="atLeast"/>
        <w:ind w:left="567" w:right="648" w:hanging="567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70198B8" wp14:editId="12866E2E">
            <wp:extent cx="7108190" cy="1026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78" cy="1027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05E8" w14:textId="77777777" w:rsidR="005D0A07" w:rsidRDefault="005D0A07">
      <w:pPr>
        <w:pStyle w:val="a3"/>
        <w:spacing w:before="1"/>
        <w:ind w:left="0"/>
        <w:jc w:val="left"/>
        <w:rPr>
          <w:b/>
        </w:rPr>
      </w:pPr>
    </w:p>
    <w:p w14:paraId="341B4C21" w14:textId="77777777" w:rsidR="005D0A07" w:rsidRDefault="00F478D0">
      <w:pPr>
        <w:pStyle w:val="a5"/>
        <w:numPr>
          <w:ilvl w:val="0"/>
          <w:numId w:val="2"/>
        </w:numPr>
        <w:tabs>
          <w:tab w:val="left" w:pos="4349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Общие </w:t>
      </w:r>
      <w:r>
        <w:rPr>
          <w:b/>
          <w:spacing w:val="-2"/>
          <w:sz w:val="24"/>
        </w:rPr>
        <w:t>положения</w:t>
      </w:r>
    </w:p>
    <w:p w14:paraId="16446655" w14:textId="77777777" w:rsidR="005D0A07" w:rsidRDefault="005D0A07">
      <w:pPr>
        <w:pStyle w:val="a3"/>
        <w:ind w:left="0"/>
        <w:jc w:val="left"/>
        <w:rPr>
          <w:b/>
        </w:rPr>
      </w:pPr>
    </w:p>
    <w:p w14:paraId="59168446" w14:textId="77777777" w:rsidR="005D0A07" w:rsidRDefault="00F478D0">
      <w:pPr>
        <w:pStyle w:val="a5"/>
        <w:numPr>
          <w:ilvl w:val="1"/>
          <w:numId w:val="2"/>
        </w:numPr>
        <w:tabs>
          <w:tab w:val="left" w:pos="739"/>
        </w:tabs>
        <w:ind w:left="738" w:right="108" w:hanging="466"/>
        <w:jc w:val="both"/>
        <w:rPr>
          <w:sz w:val="24"/>
        </w:rPr>
      </w:pPr>
      <w:r>
        <w:rPr>
          <w:sz w:val="24"/>
        </w:rPr>
        <w:t xml:space="preserve">Положение о формах обучения в </w:t>
      </w:r>
      <w:r w:rsidR="00035A11">
        <w:rPr>
          <w:sz w:val="24"/>
        </w:rPr>
        <w:t>муниципальном казенном</w:t>
      </w:r>
      <w:r>
        <w:rPr>
          <w:sz w:val="24"/>
        </w:rPr>
        <w:t xml:space="preserve"> дошкольном образовательном учреждении </w:t>
      </w:r>
      <w:r w:rsidR="00035A11">
        <w:rPr>
          <w:sz w:val="24"/>
        </w:rPr>
        <w:t>«Руднянский детский сад «Огонек»</w:t>
      </w:r>
      <w:r>
        <w:rPr>
          <w:sz w:val="24"/>
        </w:rPr>
        <w:t xml:space="preserve"> (далее – Положение) регулирует деятельность </w:t>
      </w:r>
      <w:r w:rsidR="00035A11">
        <w:rPr>
          <w:sz w:val="24"/>
        </w:rPr>
        <w:t>муниципального</w:t>
      </w:r>
      <w:r>
        <w:rPr>
          <w:sz w:val="24"/>
        </w:rPr>
        <w:t xml:space="preserve"> дошкольного образовательного учреждения </w:t>
      </w:r>
      <w:r w:rsidR="00035A11">
        <w:rPr>
          <w:sz w:val="24"/>
        </w:rPr>
        <w:t>«Руднянский детский сад «Огонек»</w:t>
      </w:r>
      <w:r>
        <w:rPr>
          <w:sz w:val="24"/>
        </w:rPr>
        <w:t xml:space="preserve"> (далее – Учреждение), по организации образовательного процесса в различных формах получения дошкольного образования и формах обучения.</w:t>
      </w:r>
    </w:p>
    <w:p w14:paraId="4FDD5083" w14:textId="77777777" w:rsidR="005D0A07" w:rsidRDefault="00F478D0">
      <w:pPr>
        <w:pStyle w:val="a5"/>
        <w:numPr>
          <w:ilvl w:val="1"/>
          <w:numId w:val="2"/>
        </w:numPr>
        <w:tabs>
          <w:tab w:val="left" w:pos="739"/>
        </w:tabs>
        <w:ind w:left="738" w:hanging="4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14:paraId="78669EAF" w14:textId="77777777" w:rsidR="005D0A07" w:rsidRDefault="00F478D0">
      <w:pPr>
        <w:pStyle w:val="a3"/>
        <w:ind w:right="107" w:firstLine="360"/>
      </w:pPr>
      <w:r>
        <w:t>- Федеральным законом «Об образовании в Российской Федерации» от 29.12.2012 г. 273-ФЗ с изменением от 24 июня 2023года;</w:t>
      </w:r>
    </w:p>
    <w:p w14:paraId="13E28B66" w14:textId="77777777" w:rsidR="005D0A07" w:rsidRDefault="00F478D0">
      <w:pPr>
        <w:pStyle w:val="a5"/>
        <w:numPr>
          <w:ilvl w:val="0"/>
          <w:numId w:val="1"/>
        </w:numPr>
        <w:tabs>
          <w:tab w:val="left" w:pos="442"/>
        </w:tabs>
        <w:ind w:right="106" w:firstLine="0"/>
        <w:rPr>
          <w:sz w:val="24"/>
        </w:rPr>
      </w:pPr>
      <w:r>
        <w:rPr>
          <w:sz w:val="23"/>
        </w:rPr>
        <w:t>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sz w:val="24"/>
        </w:rPr>
        <w:t>,</w:t>
      </w:r>
    </w:p>
    <w:p w14:paraId="750A8A37" w14:textId="77777777" w:rsidR="005D0A07" w:rsidRPr="00035A11" w:rsidRDefault="00F478D0" w:rsidP="00035A11">
      <w:pPr>
        <w:pStyle w:val="a5"/>
        <w:numPr>
          <w:ilvl w:val="0"/>
          <w:numId w:val="1"/>
        </w:numPr>
        <w:tabs>
          <w:tab w:val="left" w:pos="425"/>
        </w:tabs>
        <w:ind w:left="424" w:hanging="152"/>
        <w:rPr>
          <w:sz w:val="24"/>
        </w:rPr>
      </w:pPr>
      <w:r>
        <w:rPr>
          <w:sz w:val="24"/>
        </w:rPr>
        <w:t>Уставом</w:t>
      </w:r>
      <w:r w:rsidR="00035A11" w:rsidRPr="00035A11">
        <w:rPr>
          <w:sz w:val="24"/>
        </w:rPr>
        <w:t xml:space="preserve"> </w:t>
      </w:r>
      <w:r w:rsidR="00F3025A">
        <w:rPr>
          <w:sz w:val="24"/>
        </w:rPr>
        <w:t>муниципального казенного дошкольного образовательного учреждения</w:t>
      </w:r>
      <w:r w:rsidR="00035A11">
        <w:rPr>
          <w:sz w:val="24"/>
        </w:rPr>
        <w:t xml:space="preserve"> «Руднянский детский сад «Огонек»</w:t>
      </w:r>
      <w:r w:rsidR="00035A11">
        <w:rPr>
          <w:spacing w:val="-4"/>
          <w:sz w:val="24"/>
        </w:rPr>
        <w:t>.</w:t>
      </w:r>
    </w:p>
    <w:p w14:paraId="306548BB" w14:textId="77777777" w:rsidR="005D0A07" w:rsidRDefault="00F478D0">
      <w:pPr>
        <w:pStyle w:val="a5"/>
        <w:numPr>
          <w:ilvl w:val="1"/>
          <w:numId w:val="2"/>
        </w:numPr>
        <w:tabs>
          <w:tab w:val="left" w:pos="730"/>
        </w:tabs>
        <w:spacing w:before="101"/>
        <w:ind w:right="105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0"/>
          <w:sz w:val="24"/>
        </w:rPr>
        <w:t xml:space="preserve"> </w:t>
      </w:r>
      <w:r w:rsidR="00035A11">
        <w:rPr>
          <w:sz w:val="24"/>
        </w:rPr>
        <w:t>саду (</w:t>
      </w:r>
      <w:r>
        <w:rPr>
          <w:sz w:val="24"/>
        </w:rPr>
        <w:t>далее Положение) регулирует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дошкольного образовательного учреждения по организации образовательной деятельности в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 получения дошкольного образования и формах обучения.</w:t>
      </w:r>
    </w:p>
    <w:p w14:paraId="38A40560" w14:textId="77777777" w:rsidR="005D0A07" w:rsidRDefault="00F478D0">
      <w:pPr>
        <w:pStyle w:val="a5"/>
        <w:numPr>
          <w:ilvl w:val="1"/>
          <w:numId w:val="2"/>
        </w:numPr>
        <w:tabs>
          <w:tab w:val="left" w:pos="699"/>
        </w:tabs>
        <w:spacing w:before="98"/>
        <w:ind w:right="104" w:firstLine="0"/>
        <w:jc w:val="both"/>
        <w:rPr>
          <w:sz w:val="24"/>
        </w:rPr>
      </w:pPr>
      <w:r>
        <w:rPr>
          <w:sz w:val="24"/>
        </w:rPr>
        <w:t>Настоящее Положение о формах получения образования и формах обучения в детском саду 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обеспечения возможности освоения образовательных программ дошкольного образования, создания вариативной образовательной среды, обеспечивающей благоприятные условия для обучения и развития воспитанников в соответствии с 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интересами и способностями и по согласованию с родителями (законными представителями) </w:t>
      </w:r>
      <w:r>
        <w:rPr>
          <w:spacing w:val="-2"/>
          <w:sz w:val="24"/>
        </w:rPr>
        <w:t>воспитанников.</w:t>
      </w:r>
    </w:p>
    <w:p w14:paraId="076F0CBE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spacing w:before="1" w:line="276" w:lineRule="exact"/>
        <w:ind w:left="693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получено</w:t>
      </w:r>
      <w:r>
        <w:rPr>
          <w:spacing w:val="-2"/>
          <w:sz w:val="24"/>
        </w:rPr>
        <w:t>:</w:t>
      </w:r>
    </w:p>
    <w:p w14:paraId="4A4898D5" w14:textId="77777777" w:rsidR="005D0A07" w:rsidRDefault="00F478D0">
      <w:pPr>
        <w:pStyle w:val="a5"/>
        <w:numPr>
          <w:ilvl w:val="2"/>
          <w:numId w:val="2"/>
        </w:numPr>
        <w:tabs>
          <w:tab w:val="left" w:pos="993"/>
          <w:tab w:val="left" w:pos="99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5E1C0BFA" w14:textId="77777777" w:rsidR="005D0A07" w:rsidRDefault="00F478D0">
      <w:pPr>
        <w:pStyle w:val="a5"/>
        <w:numPr>
          <w:ilvl w:val="2"/>
          <w:numId w:val="2"/>
        </w:numPr>
        <w:tabs>
          <w:tab w:val="left" w:pos="993"/>
          <w:tab w:val="left" w:pos="99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вне</w:t>
      </w:r>
      <w:r>
        <w:rPr>
          <w:spacing w:val="-2"/>
          <w:sz w:val="24"/>
        </w:rPr>
        <w:t xml:space="preserve"> организации;</w:t>
      </w:r>
    </w:p>
    <w:p w14:paraId="75046589" w14:textId="77777777" w:rsidR="005D0A07" w:rsidRDefault="00F478D0">
      <w:pPr>
        <w:pStyle w:val="a5"/>
        <w:numPr>
          <w:ilvl w:val="2"/>
          <w:numId w:val="2"/>
        </w:numPr>
        <w:tabs>
          <w:tab w:val="left" w:pos="993"/>
          <w:tab w:val="left" w:pos="9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семейного </w:t>
      </w:r>
      <w:r>
        <w:rPr>
          <w:spacing w:val="-2"/>
          <w:sz w:val="24"/>
        </w:rPr>
        <w:t>образования.</w:t>
      </w:r>
    </w:p>
    <w:p w14:paraId="44B8324E" w14:textId="77777777" w:rsidR="005D0A07" w:rsidRDefault="00F478D0">
      <w:pPr>
        <w:pStyle w:val="a5"/>
        <w:numPr>
          <w:ilvl w:val="1"/>
          <w:numId w:val="2"/>
        </w:numPr>
        <w:tabs>
          <w:tab w:val="left" w:pos="775"/>
        </w:tabs>
        <w:ind w:right="106" w:firstLine="0"/>
        <w:jc w:val="both"/>
        <w:rPr>
          <w:sz w:val="24"/>
        </w:rPr>
      </w:pPr>
      <w:r>
        <w:rPr>
          <w:sz w:val="24"/>
        </w:rPr>
        <w:t>Обучение в детском саду осуществляется в очной форме с учетом потребностей и возможностей личности воспитанника.</w:t>
      </w:r>
    </w:p>
    <w:p w14:paraId="696EA5C9" w14:textId="77777777" w:rsidR="005D0A07" w:rsidRDefault="00F478D0">
      <w:pPr>
        <w:pStyle w:val="a5"/>
        <w:numPr>
          <w:ilvl w:val="1"/>
          <w:numId w:val="2"/>
        </w:numPr>
        <w:tabs>
          <w:tab w:val="left" w:pos="879"/>
        </w:tabs>
        <w:ind w:right="106" w:firstLine="0"/>
        <w:jc w:val="both"/>
        <w:rPr>
          <w:sz w:val="24"/>
        </w:rPr>
      </w:pPr>
      <w:r>
        <w:rPr>
          <w:sz w:val="24"/>
        </w:rPr>
        <w:t>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</w:t>
      </w:r>
    </w:p>
    <w:p w14:paraId="54DB0CD9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ind w:left="693" w:hanging="421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обучения.</w:t>
      </w:r>
    </w:p>
    <w:p w14:paraId="7288D232" w14:textId="77777777" w:rsidR="005D0A07" w:rsidRDefault="005D0A07">
      <w:pPr>
        <w:jc w:val="both"/>
        <w:rPr>
          <w:sz w:val="24"/>
        </w:rPr>
        <w:sectPr w:rsidR="005D0A07">
          <w:type w:val="continuous"/>
          <w:pgSz w:w="11910" w:h="16840"/>
          <w:pgMar w:top="100" w:right="740" w:bottom="280" w:left="860" w:header="720" w:footer="720" w:gutter="0"/>
          <w:cols w:space="720"/>
        </w:sectPr>
      </w:pPr>
    </w:p>
    <w:p w14:paraId="05F4C18D" w14:textId="77777777" w:rsidR="005D0A07" w:rsidRDefault="00F478D0">
      <w:pPr>
        <w:pStyle w:val="a5"/>
        <w:numPr>
          <w:ilvl w:val="0"/>
          <w:numId w:val="2"/>
        </w:numPr>
        <w:tabs>
          <w:tab w:val="left" w:pos="1932"/>
        </w:tabs>
        <w:spacing w:before="73"/>
        <w:ind w:left="1931" w:hanging="241"/>
        <w:jc w:val="both"/>
        <w:rPr>
          <w:b/>
          <w:sz w:val="24"/>
        </w:rPr>
      </w:pPr>
      <w:r>
        <w:rPr>
          <w:b/>
          <w:sz w:val="23"/>
        </w:rPr>
        <w:lastRenderedPageBreak/>
        <w:t>Общие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требования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деятельности</w:t>
      </w:r>
    </w:p>
    <w:p w14:paraId="19B1FB97" w14:textId="77777777" w:rsidR="005D0A07" w:rsidRDefault="00F478D0">
      <w:pPr>
        <w:pStyle w:val="a5"/>
        <w:numPr>
          <w:ilvl w:val="1"/>
          <w:numId w:val="2"/>
        </w:numPr>
        <w:tabs>
          <w:tab w:val="left" w:pos="711"/>
        </w:tabs>
        <w:spacing w:before="1"/>
        <w:ind w:right="106" w:firstLine="0"/>
        <w:jc w:val="both"/>
        <w:rPr>
          <w:sz w:val="23"/>
        </w:rPr>
      </w:pPr>
      <w:r>
        <w:rPr>
          <w:sz w:val="24"/>
        </w:rPr>
        <w:t>Обучение воспитанников по очной форме получения дошкольного образования и формах обучения организуется в соответствии с основной образовательной программой дошкольного образования (далее - программа) в ДОУ,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</w:t>
      </w:r>
    </w:p>
    <w:p w14:paraId="5C0DA0A0" w14:textId="77777777" w:rsidR="005D0A07" w:rsidRDefault="00F478D0">
      <w:pPr>
        <w:pStyle w:val="a5"/>
        <w:numPr>
          <w:ilvl w:val="1"/>
          <w:numId w:val="2"/>
        </w:numPr>
        <w:tabs>
          <w:tab w:val="left" w:pos="747"/>
        </w:tabs>
        <w:ind w:right="104" w:firstLine="0"/>
        <w:jc w:val="both"/>
        <w:rPr>
          <w:sz w:val="23"/>
        </w:rPr>
      </w:pPr>
      <w:r>
        <w:rPr>
          <w:sz w:val="24"/>
        </w:rPr>
        <w:t>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ДОУ,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</w:t>
      </w:r>
      <w:r>
        <w:rPr>
          <w:sz w:val="23"/>
        </w:rPr>
        <w:t>.</w:t>
      </w:r>
    </w:p>
    <w:p w14:paraId="11D812FD" w14:textId="77777777" w:rsidR="005D0A07" w:rsidRDefault="00F478D0">
      <w:pPr>
        <w:pStyle w:val="a5"/>
        <w:numPr>
          <w:ilvl w:val="1"/>
          <w:numId w:val="2"/>
        </w:numPr>
        <w:tabs>
          <w:tab w:val="left" w:pos="828"/>
        </w:tabs>
        <w:ind w:right="106" w:firstLine="0"/>
        <w:jc w:val="both"/>
        <w:rPr>
          <w:sz w:val="24"/>
        </w:rPr>
      </w:pPr>
      <w:r>
        <w:rPr>
          <w:sz w:val="24"/>
        </w:rPr>
        <w:t>Основанием для организации обучения по очной форме получения дошкольного образования и формах обучения является заявление родителей (законных представителей) воспитанников и приказ заведующего.</w:t>
      </w:r>
    </w:p>
    <w:p w14:paraId="295D26DD" w14:textId="77777777" w:rsidR="005D0A07" w:rsidRDefault="00F478D0">
      <w:pPr>
        <w:pStyle w:val="a5"/>
        <w:numPr>
          <w:ilvl w:val="1"/>
          <w:numId w:val="2"/>
        </w:numPr>
        <w:tabs>
          <w:tab w:val="left" w:pos="799"/>
        </w:tabs>
        <w:ind w:right="106" w:firstLine="0"/>
        <w:jc w:val="both"/>
        <w:rPr>
          <w:sz w:val="24"/>
        </w:rPr>
      </w:pPr>
      <w:r>
        <w:rPr>
          <w:sz w:val="24"/>
        </w:rPr>
        <w:t>Воспитанники, осваивающие программу в очной форме, зачисляются в контингент воспитанников ДОУ. Все данные о воспитаннике вносятся в Книгу учета движения воспитанников и в табель учета посещаемости воспитанников группы, которую они посещают.</w:t>
      </w:r>
    </w:p>
    <w:p w14:paraId="75A8B38A" w14:textId="77777777" w:rsidR="005D0A07" w:rsidRDefault="00F478D0">
      <w:pPr>
        <w:pStyle w:val="a5"/>
        <w:numPr>
          <w:ilvl w:val="1"/>
          <w:numId w:val="2"/>
        </w:numPr>
        <w:tabs>
          <w:tab w:val="left" w:pos="879"/>
        </w:tabs>
        <w:ind w:right="107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</w:t>
      </w:r>
    </w:p>
    <w:p w14:paraId="63FCAB5E" w14:textId="77777777" w:rsidR="005D0A07" w:rsidRDefault="00F478D0">
      <w:pPr>
        <w:pStyle w:val="a5"/>
        <w:numPr>
          <w:ilvl w:val="1"/>
          <w:numId w:val="2"/>
        </w:numPr>
        <w:tabs>
          <w:tab w:val="left" w:pos="713"/>
        </w:tabs>
        <w:ind w:right="109" w:firstLine="0"/>
        <w:jc w:val="both"/>
        <w:rPr>
          <w:sz w:val="24"/>
        </w:rPr>
      </w:pPr>
      <w:r>
        <w:rPr>
          <w:sz w:val="24"/>
        </w:rPr>
        <w:t>ДОУ осуществляет индивидуальный учет результатов освоения воспитанниками основной образовательной программы дошкольного образования (ООП ДО), а также хранение в архивах данных об их результатах на бумажных и (или) электронных носителях.</w:t>
      </w:r>
    </w:p>
    <w:p w14:paraId="6F472743" w14:textId="77777777" w:rsidR="005D0A07" w:rsidRDefault="00F478D0">
      <w:pPr>
        <w:pStyle w:val="a5"/>
        <w:numPr>
          <w:ilvl w:val="1"/>
          <w:numId w:val="2"/>
        </w:numPr>
        <w:tabs>
          <w:tab w:val="left" w:pos="900"/>
        </w:tabs>
        <w:ind w:right="105" w:firstLine="0"/>
        <w:jc w:val="both"/>
        <w:rPr>
          <w:sz w:val="24"/>
        </w:rPr>
      </w:pPr>
      <w:r>
        <w:rPr>
          <w:sz w:val="24"/>
        </w:rPr>
        <w:t>Освоение основной образовательной программы дошкольного образования не сопровождается проведением промежуточной аттестации и итоговой аттестации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14:paraId="17BA27AF" w14:textId="77777777" w:rsidR="005D0A07" w:rsidRDefault="00F478D0">
      <w:pPr>
        <w:pStyle w:val="a5"/>
        <w:numPr>
          <w:ilvl w:val="0"/>
          <w:numId w:val="2"/>
        </w:numPr>
        <w:tabs>
          <w:tab w:val="left" w:pos="1358"/>
        </w:tabs>
        <w:ind w:left="1358" w:hanging="231"/>
        <w:jc w:val="both"/>
        <w:rPr>
          <w:b/>
          <w:sz w:val="23"/>
        </w:rPr>
      </w:pPr>
      <w:r>
        <w:rPr>
          <w:b/>
          <w:sz w:val="23"/>
        </w:rPr>
        <w:t>Организация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получения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очной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форме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обучения</w:t>
      </w:r>
    </w:p>
    <w:p w14:paraId="5B911F3E" w14:textId="77777777" w:rsidR="005D0A07" w:rsidRDefault="00F478D0">
      <w:pPr>
        <w:pStyle w:val="a5"/>
        <w:numPr>
          <w:ilvl w:val="1"/>
          <w:numId w:val="2"/>
        </w:numPr>
        <w:tabs>
          <w:tab w:val="left" w:pos="744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ООП ДО.</w:t>
      </w:r>
    </w:p>
    <w:p w14:paraId="69686FFA" w14:textId="77777777" w:rsidR="005D0A07" w:rsidRDefault="00F478D0">
      <w:pPr>
        <w:pStyle w:val="a5"/>
        <w:numPr>
          <w:ilvl w:val="1"/>
          <w:numId w:val="2"/>
        </w:numPr>
        <w:tabs>
          <w:tab w:val="left" w:pos="737"/>
        </w:tabs>
        <w:ind w:right="103" w:firstLine="0"/>
        <w:jc w:val="both"/>
        <w:rPr>
          <w:sz w:val="24"/>
        </w:rPr>
      </w:pPr>
      <w:r>
        <w:rPr>
          <w:sz w:val="24"/>
        </w:rPr>
        <w:t>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ДОУ.</w:t>
      </w:r>
    </w:p>
    <w:p w14:paraId="669CBD95" w14:textId="77777777" w:rsidR="005D0A07" w:rsidRDefault="00F478D0">
      <w:pPr>
        <w:pStyle w:val="a5"/>
        <w:numPr>
          <w:ilvl w:val="1"/>
          <w:numId w:val="2"/>
        </w:numPr>
        <w:tabs>
          <w:tab w:val="left" w:pos="749"/>
        </w:tabs>
        <w:ind w:right="105" w:firstLine="0"/>
        <w:jc w:val="both"/>
        <w:rPr>
          <w:sz w:val="24"/>
        </w:rPr>
      </w:pPr>
      <w:r>
        <w:rPr>
          <w:sz w:val="24"/>
        </w:rPr>
        <w:t>Основной формой организации образовательной деятельности в очной форме обучения является организованная образовательная деятельность (далее - ООД).</w:t>
      </w:r>
    </w:p>
    <w:p w14:paraId="2621EF52" w14:textId="77777777" w:rsidR="005D0A07" w:rsidRDefault="00F478D0">
      <w:pPr>
        <w:pStyle w:val="a5"/>
        <w:numPr>
          <w:ilvl w:val="1"/>
          <w:numId w:val="2"/>
        </w:numPr>
        <w:tabs>
          <w:tab w:val="left" w:pos="756"/>
        </w:tabs>
        <w:ind w:right="106" w:firstLine="0"/>
        <w:jc w:val="both"/>
        <w:rPr>
          <w:sz w:val="24"/>
        </w:rPr>
      </w:pPr>
      <w:r>
        <w:rPr>
          <w:sz w:val="24"/>
        </w:rPr>
        <w:t>Организация образовательной деятельности в очной форме обучения регламентируется программой и расписанием ООД.</w:t>
      </w:r>
    </w:p>
    <w:p w14:paraId="7EE6EFBB" w14:textId="77777777" w:rsidR="005D0A07" w:rsidRDefault="00F478D0">
      <w:pPr>
        <w:pStyle w:val="a5"/>
        <w:numPr>
          <w:ilvl w:val="1"/>
          <w:numId w:val="2"/>
        </w:numPr>
        <w:tabs>
          <w:tab w:val="left" w:pos="898"/>
        </w:tabs>
        <w:ind w:right="106" w:firstLine="57"/>
        <w:jc w:val="both"/>
        <w:rPr>
          <w:sz w:val="24"/>
        </w:rPr>
      </w:pPr>
      <w:r>
        <w:rPr>
          <w:sz w:val="24"/>
        </w:rPr>
        <w:t>При реализации основной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</w:t>
      </w:r>
    </w:p>
    <w:p w14:paraId="7C87DC0E" w14:textId="77777777" w:rsidR="005D0A07" w:rsidRDefault="00F478D0">
      <w:pPr>
        <w:pStyle w:val="a5"/>
        <w:numPr>
          <w:ilvl w:val="1"/>
          <w:numId w:val="2"/>
        </w:numPr>
        <w:tabs>
          <w:tab w:val="left" w:pos="732"/>
        </w:tabs>
        <w:ind w:right="105" w:firstLine="0"/>
        <w:jc w:val="both"/>
        <w:rPr>
          <w:sz w:val="24"/>
        </w:rPr>
      </w:pPr>
      <w:r>
        <w:rPr>
          <w:sz w:val="24"/>
        </w:rPr>
        <w:t>Формы, периодичность и порядок проведения мониторинга определяется ДОУ самостоятельно и закрепляется в локальном нормативном акте.</w:t>
      </w:r>
    </w:p>
    <w:p w14:paraId="0312007F" w14:textId="77777777" w:rsidR="005D0A07" w:rsidRDefault="00F478D0">
      <w:pPr>
        <w:pStyle w:val="a5"/>
        <w:numPr>
          <w:ilvl w:val="1"/>
          <w:numId w:val="2"/>
        </w:numPr>
        <w:tabs>
          <w:tab w:val="left" w:pos="749"/>
        </w:tabs>
        <w:ind w:right="106" w:firstLine="0"/>
        <w:jc w:val="both"/>
        <w:rPr>
          <w:sz w:val="24"/>
        </w:rPr>
      </w:pPr>
      <w:r>
        <w:rPr>
          <w:sz w:val="24"/>
        </w:rPr>
        <w:t>Дошкольное образование детей с ограниченными возможностями здоровья может быть организовано совместно с другими деть</w:t>
      </w:r>
      <w:r w:rsidR="009E5B6A">
        <w:rPr>
          <w:sz w:val="24"/>
        </w:rPr>
        <w:t>ми.</w:t>
      </w:r>
    </w:p>
    <w:p w14:paraId="64A9C1E8" w14:textId="77777777" w:rsidR="005D0A07" w:rsidRDefault="00F478D0">
      <w:pPr>
        <w:pStyle w:val="a5"/>
        <w:numPr>
          <w:ilvl w:val="1"/>
          <w:numId w:val="2"/>
        </w:numPr>
        <w:tabs>
          <w:tab w:val="left" w:pos="696"/>
        </w:tabs>
        <w:ind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 (ОВЗ) предоставляются бесплатно учебные пособия, наглядно-дидактические пособия и специальная детская литература.</w:t>
      </w:r>
    </w:p>
    <w:p w14:paraId="5F80BCD8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ind w:left="693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группу.</w:t>
      </w:r>
    </w:p>
    <w:p w14:paraId="68D999F6" w14:textId="77777777" w:rsidR="005D0A07" w:rsidRDefault="00F478D0">
      <w:pPr>
        <w:pStyle w:val="a5"/>
        <w:numPr>
          <w:ilvl w:val="1"/>
          <w:numId w:val="2"/>
        </w:numPr>
        <w:tabs>
          <w:tab w:val="left" w:pos="816"/>
        </w:tabs>
        <w:ind w:right="105" w:firstLine="0"/>
        <w:jc w:val="both"/>
        <w:rPr>
          <w:sz w:val="24"/>
        </w:rPr>
      </w:pPr>
      <w:r>
        <w:rPr>
          <w:sz w:val="24"/>
        </w:rPr>
        <w:t>Воспитанники 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</w:p>
    <w:p w14:paraId="7EF456FE" w14:textId="77777777" w:rsidR="005D0A07" w:rsidRDefault="005D0A07">
      <w:pPr>
        <w:jc w:val="both"/>
        <w:rPr>
          <w:sz w:val="24"/>
        </w:rPr>
        <w:sectPr w:rsidR="005D0A07">
          <w:pgSz w:w="11910" w:h="16840"/>
          <w:pgMar w:top="1040" w:right="740" w:bottom="280" w:left="860" w:header="720" w:footer="720" w:gutter="0"/>
          <w:cols w:space="720"/>
        </w:sectPr>
      </w:pPr>
    </w:p>
    <w:p w14:paraId="7EBA4C4D" w14:textId="77777777" w:rsidR="005D0A07" w:rsidRDefault="00F478D0">
      <w:pPr>
        <w:spacing w:before="77"/>
        <w:ind w:left="273"/>
        <w:rPr>
          <w:sz w:val="23"/>
        </w:rPr>
      </w:pPr>
      <w:r>
        <w:rPr>
          <w:sz w:val="24"/>
        </w:rPr>
        <w:lastRenderedPageBreak/>
        <w:t>согласия</w:t>
      </w:r>
      <w:r>
        <w:rPr>
          <w:spacing w:val="-5"/>
          <w:sz w:val="24"/>
        </w:rPr>
        <w:t xml:space="preserve"> </w:t>
      </w:r>
      <w:r>
        <w:rPr>
          <w:sz w:val="23"/>
        </w:rPr>
        <w:t>родителей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воспитанников.</w:t>
      </w:r>
    </w:p>
    <w:p w14:paraId="4C0E13E4" w14:textId="77777777" w:rsidR="005D0A07" w:rsidRDefault="005D0A07">
      <w:pPr>
        <w:pStyle w:val="a3"/>
        <w:ind w:left="0"/>
        <w:jc w:val="left"/>
      </w:pPr>
    </w:p>
    <w:p w14:paraId="531DFDA6" w14:textId="77777777" w:rsidR="005D0A07" w:rsidRDefault="00F478D0">
      <w:pPr>
        <w:pStyle w:val="a5"/>
        <w:numPr>
          <w:ilvl w:val="0"/>
          <w:numId w:val="2"/>
        </w:numPr>
        <w:tabs>
          <w:tab w:val="left" w:pos="967"/>
        </w:tabs>
        <w:spacing w:line="264" w:lineRule="exact"/>
        <w:ind w:left="966" w:hanging="231"/>
        <w:jc w:val="both"/>
        <w:rPr>
          <w:b/>
          <w:sz w:val="23"/>
        </w:rPr>
      </w:pPr>
      <w:r>
        <w:rPr>
          <w:b/>
          <w:sz w:val="23"/>
        </w:rPr>
        <w:t>Организация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получения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форме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семейного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образования</w:t>
      </w:r>
    </w:p>
    <w:p w14:paraId="4098B1C1" w14:textId="77777777" w:rsidR="005D0A07" w:rsidRDefault="00F478D0">
      <w:pPr>
        <w:pStyle w:val="a5"/>
        <w:numPr>
          <w:ilvl w:val="1"/>
          <w:numId w:val="2"/>
        </w:numPr>
        <w:tabs>
          <w:tab w:val="left" w:pos="696"/>
        </w:tabs>
        <w:ind w:right="105" w:firstLine="0"/>
        <w:jc w:val="both"/>
        <w:rPr>
          <w:sz w:val="24"/>
        </w:rPr>
      </w:pPr>
      <w:r>
        <w:rPr>
          <w:sz w:val="24"/>
        </w:rPr>
        <w:t>При 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семейного образования родители (законные представители) воспитанников отказываются от получения образования в ДОУ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формированию предпосылок учебной деятельности, сохранению и укреплению здоровья детей дошкольного возраста.</w:t>
      </w:r>
    </w:p>
    <w:p w14:paraId="3CE81AE5" w14:textId="77777777" w:rsidR="005D0A07" w:rsidRDefault="00F478D0">
      <w:pPr>
        <w:pStyle w:val="a5"/>
        <w:numPr>
          <w:ilvl w:val="1"/>
          <w:numId w:val="2"/>
        </w:numPr>
        <w:tabs>
          <w:tab w:val="left" w:pos="850"/>
        </w:tabs>
        <w:ind w:right="104" w:firstLine="0"/>
        <w:jc w:val="both"/>
        <w:rPr>
          <w:sz w:val="24"/>
        </w:rPr>
      </w:pPr>
      <w:r>
        <w:rPr>
          <w:sz w:val="24"/>
        </w:rPr>
        <w:t>При выборе формы семейного образования, родители (законные представители) воспитанника информируют об этом выборе управление образования администрации.</w:t>
      </w:r>
    </w:p>
    <w:p w14:paraId="2F5C9E9B" w14:textId="77777777" w:rsidR="005D0A07" w:rsidRDefault="00F478D0">
      <w:pPr>
        <w:pStyle w:val="a5"/>
        <w:numPr>
          <w:ilvl w:val="1"/>
          <w:numId w:val="2"/>
        </w:numPr>
        <w:tabs>
          <w:tab w:val="left" w:pos="912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 или через территориальную психолого-медико-педагогическую консультацию (ТПМПК).</w:t>
      </w:r>
    </w:p>
    <w:p w14:paraId="0F3D6ADE" w14:textId="77777777" w:rsidR="005D0A07" w:rsidRDefault="00F478D0">
      <w:pPr>
        <w:pStyle w:val="a5"/>
        <w:numPr>
          <w:ilvl w:val="1"/>
          <w:numId w:val="2"/>
        </w:numPr>
        <w:tabs>
          <w:tab w:val="left" w:pos="811"/>
        </w:tabs>
        <w:ind w:right="106" w:firstLine="0"/>
        <w:jc w:val="both"/>
        <w:rPr>
          <w:sz w:val="24"/>
        </w:rPr>
      </w:pPr>
      <w:r>
        <w:rPr>
          <w:sz w:val="24"/>
        </w:rPr>
        <w:t>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ДОУ по заявлению родителей (законных представителей) воспитанников. При этом воспитанник отчисляется из учреждения.</w:t>
      </w:r>
    </w:p>
    <w:p w14:paraId="42396FDC" w14:textId="77777777" w:rsidR="005D0A07" w:rsidRDefault="00F478D0">
      <w:pPr>
        <w:pStyle w:val="a5"/>
        <w:numPr>
          <w:ilvl w:val="1"/>
          <w:numId w:val="2"/>
        </w:numPr>
        <w:tabs>
          <w:tab w:val="left" w:pos="783"/>
        </w:tabs>
        <w:ind w:right="106" w:firstLine="0"/>
        <w:jc w:val="both"/>
        <w:rPr>
          <w:sz w:val="24"/>
        </w:rPr>
      </w:pPr>
      <w:r>
        <w:rPr>
          <w:sz w:val="24"/>
        </w:rPr>
        <w:t>Обучающиеся в форме семейного образования вправе на любом этапе обучения по решению родителей (законных представителей) продолжить обучение в ДОУ. Прием осуществляется в общем порядке в соответствии с локальным нормативным актом ДОУ.</w:t>
      </w:r>
    </w:p>
    <w:p w14:paraId="30852104" w14:textId="77777777" w:rsidR="005D0A07" w:rsidRDefault="00F478D0">
      <w:pPr>
        <w:pStyle w:val="a5"/>
        <w:numPr>
          <w:ilvl w:val="1"/>
          <w:numId w:val="2"/>
        </w:numPr>
        <w:tabs>
          <w:tab w:val="left" w:pos="718"/>
        </w:tabs>
        <w:ind w:right="106" w:firstLine="0"/>
        <w:jc w:val="both"/>
        <w:rPr>
          <w:sz w:val="24"/>
        </w:rPr>
      </w:pPr>
      <w:r>
        <w:rPr>
          <w:sz w:val="24"/>
        </w:rPr>
        <w:t>Перевод обучающегося в форме семейного образования в следующую возрастную группу осуществляется по решению Педагогического совета ДОУ.</w:t>
      </w:r>
    </w:p>
    <w:p w14:paraId="7E5064F9" w14:textId="77777777" w:rsidR="005D0A07" w:rsidRDefault="005D0A07">
      <w:pPr>
        <w:pStyle w:val="a3"/>
        <w:spacing w:before="1"/>
        <w:ind w:left="0"/>
        <w:jc w:val="left"/>
      </w:pPr>
    </w:p>
    <w:p w14:paraId="6D3EB272" w14:textId="77777777" w:rsidR="005D0A07" w:rsidRDefault="00F478D0">
      <w:pPr>
        <w:pStyle w:val="a5"/>
        <w:numPr>
          <w:ilvl w:val="0"/>
          <w:numId w:val="2"/>
        </w:numPr>
        <w:tabs>
          <w:tab w:val="left" w:pos="2220"/>
        </w:tabs>
        <w:ind w:left="2219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детей-</w:t>
      </w:r>
      <w:r>
        <w:rPr>
          <w:b/>
          <w:spacing w:val="-2"/>
          <w:sz w:val="24"/>
        </w:rPr>
        <w:t>инвалидов</w:t>
      </w:r>
    </w:p>
    <w:p w14:paraId="1950A159" w14:textId="77777777" w:rsidR="005D0A07" w:rsidRDefault="00F478D0">
      <w:pPr>
        <w:pStyle w:val="a5"/>
        <w:numPr>
          <w:ilvl w:val="1"/>
          <w:numId w:val="2"/>
        </w:numPr>
        <w:tabs>
          <w:tab w:val="left" w:pos="744"/>
        </w:tabs>
        <w:ind w:right="105" w:firstLine="0"/>
        <w:jc w:val="both"/>
        <w:rPr>
          <w:sz w:val="24"/>
        </w:rPr>
      </w:pPr>
      <w:r>
        <w:rPr>
          <w:sz w:val="24"/>
        </w:rPr>
        <w:t>Для воспитанников, нуждающихся в длительном лечении, детей-инвалидов, которые по состоянию здоровья не могут посещать ДОУ, обучение по образовательным программам дошкольного образования может организовываться на дому или в медицинских организациях, при наличии специально обученных педагогов в штатном расписании учреждения.</w:t>
      </w:r>
    </w:p>
    <w:p w14:paraId="454A9665" w14:textId="77777777" w:rsidR="005D0A07" w:rsidRDefault="00F478D0">
      <w:pPr>
        <w:pStyle w:val="a5"/>
        <w:numPr>
          <w:ilvl w:val="1"/>
          <w:numId w:val="2"/>
        </w:numPr>
        <w:tabs>
          <w:tab w:val="left" w:pos="720"/>
        </w:tabs>
        <w:ind w:right="103" w:firstLine="0"/>
        <w:jc w:val="both"/>
        <w:rPr>
          <w:sz w:val="24"/>
        </w:rPr>
      </w:pPr>
      <w:r>
        <w:rPr>
          <w:sz w:val="24"/>
        </w:rPr>
        <w:t>Для организации обучения по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учреждение с предоставлением медицинского заключения о его физическом состоянии.</w:t>
      </w:r>
    </w:p>
    <w:p w14:paraId="597869F8" w14:textId="77777777" w:rsidR="005D0A07" w:rsidRDefault="00F478D0">
      <w:pPr>
        <w:pStyle w:val="a5"/>
        <w:numPr>
          <w:ilvl w:val="1"/>
          <w:numId w:val="2"/>
        </w:numPr>
        <w:tabs>
          <w:tab w:val="left" w:pos="766"/>
        </w:tabs>
        <w:ind w:right="106" w:firstLine="0"/>
        <w:jc w:val="both"/>
        <w:rPr>
          <w:sz w:val="24"/>
        </w:rPr>
      </w:pPr>
      <w:r>
        <w:rPr>
          <w:sz w:val="24"/>
        </w:rPr>
        <w:t>Заведующий ДОУ в течение 3 рабочих дней со дня подачи заявления и заключения договора об образовании издает приказ об организации обучения по основной образовательной программе или адаптированным программам дошкольного образования.</w:t>
      </w:r>
    </w:p>
    <w:p w14:paraId="7B8641A8" w14:textId="77777777" w:rsidR="005D0A07" w:rsidRDefault="00F478D0">
      <w:pPr>
        <w:pStyle w:val="a5"/>
        <w:numPr>
          <w:ilvl w:val="1"/>
          <w:numId w:val="2"/>
        </w:numPr>
        <w:tabs>
          <w:tab w:val="left" w:pos="775"/>
        </w:tabs>
        <w:ind w:right="105" w:firstLine="0"/>
        <w:jc w:val="both"/>
        <w:rPr>
          <w:sz w:val="24"/>
        </w:rPr>
      </w:pPr>
      <w:r>
        <w:rPr>
          <w:sz w:val="24"/>
        </w:rPr>
        <w:t>Организация обучения по основной образовательной программе или адаптированным программам дошкольного образования регламентируется расписанием ООД, режимом дня в соответствии с индивидуальной программой реабилитации ребенка инвалида.</w:t>
      </w:r>
    </w:p>
    <w:p w14:paraId="6891BFD1" w14:textId="77777777" w:rsidR="005D0A07" w:rsidRDefault="00F478D0">
      <w:pPr>
        <w:pStyle w:val="a5"/>
        <w:numPr>
          <w:ilvl w:val="1"/>
          <w:numId w:val="2"/>
        </w:numPr>
        <w:tabs>
          <w:tab w:val="left" w:pos="869"/>
        </w:tabs>
        <w:ind w:right="106" w:firstLine="0"/>
        <w:jc w:val="both"/>
        <w:rPr>
          <w:sz w:val="24"/>
        </w:rPr>
      </w:pPr>
      <w:r>
        <w:rPr>
          <w:sz w:val="24"/>
        </w:rPr>
        <w:t>Расписание ООД воспитанника разрабатывается ДОУ с учетом возрастных и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 (законными представителями).</w:t>
      </w:r>
    </w:p>
    <w:p w14:paraId="3A78A372" w14:textId="77777777" w:rsidR="005D0A07" w:rsidRDefault="00F478D0">
      <w:pPr>
        <w:pStyle w:val="a5"/>
        <w:numPr>
          <w:ilvl w:val="1"/>
          <w:numId w:val="2"/>
        </w:numPr>
        <w:tabs>
          <w:tab w:val="left" w:pos="751"/>
        </w:tabs>
        <w:ind w:right="106" w:firstLine="0"/>
        <w:jc w:val="both"/>
        <w:rPr>
          <w:sz w:val="24"/>
        </w:rPr>
      </w:pPr>
      <w:r>
        <w:rPr>
          <w:sz w:val="24"/>
        </w:rPr>
        <w:t>При получении дошкольного образования детям-инвалидам предоставляются бесплатно учебные пособия, наглядно-дидактические пособия и специальная детская литература.</w:t>
      </w:r>
    </w:p>
    <w:p w14:paraId="4123232E" w14:textId="77777777" w:rsidR="005D0A07" w:rsidRDefault="00F478D0">
      <w:pPr>
        <w:pStyle w:val="a5"/>
        <w:numPr>
          <w:ilvl w:val="1"/>
          <w:numId w:val="2"/>
        </w:numPr>
        <w:tabs>
          <w:tab w:val="left" w:pos="78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Дети-инвалиды по завершении учебного года переводятся в следующую возрастную </w:t>
      </w:r>
      <w:r>
        <w:rPr>
          <w:spacing w:val="-2"/>
          <w:sz w:val="24"/>
        </w:rPr>
        <w:t>группу.</w:t>
      </w:r>
    </w:p>
    <w:p w14:paraId="7C098296" w14:textId="77777777" w:rsidR="005D0A07" w:rsidRDefault="005D0A07">
      <w:pPr>
        <w:jc w:val="both"/>
        <w:rPr>
          <w:sz w:val="24"/>
        </w:rPr>
        <w:sectPr w:rsidR="005D0A07">
          <w:pgSz w:w="11910" w:h="16840"/>
          <w:pgMar w:top="760" w:right="740" w:bottom="280" w:left="860" w:header="720" w:footer="720" w:gutter="0"/>
          <w:cols w:space="720"/>
        </w:sectPr>
      </w:pPr>
    </w:p>
    <w:p w14:paraId="13E39D65" w14:textId="77777777" w:rsidR="005D0A07" w:rsidRDefault="00F478D0">
      <w:pPr>
        <w:pStyle w:val="a5"/>
        <w:numPr>
          <w:ilvl w:val="0"/>
          <w:numId w:val="2"/>
        </w:numPr>
        <w:tabs>
          <w:tab w:val="left" w:pos="1930"/>
        </w:tabs>
        <w:spacing w:before="77"/>
        <w:ind w:left="1929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отношений</w:t>
      </w:r>
    </w:p>
    <w:p w14:paraId="1E19EA8F" w14:textId="77777777" w:rsidR="005D0A07" w:rsidRDefault="00F478D0">
      <w:pPr>
        <w:pStyle w:val="a5"/>
        <w:numPr>
          <w:ilvl w:val="1"/>
          <w:numId w:val="2"/>
        </w:numPr>
        <w:tabs>
          <w:tab w:val="left" w:pos="701"/>
        </w:tabs>
        <w:ind w:right="105" w:firstLine="0"/>
        <w:jc w:val="both"/>
        <w:rPr>
          <w:sz w:val="24"/>
        </w:rPr>
      </w:pPr>
      <w:r>
        <w:rPr>
          <w:sz w:val="24"/>
        </w:rPr>
        <w:t>ДОУ создает условия для реализации гражданами гарантированного государством права на получение дошкольного образования. ДОУ обязано:</w:t>
      </w:r>
    </w:p>
    <w:p w14:paraId="634832A2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1"/>
        <w:ind w:left="417" w:hanging="145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14:paraId="63CB6404" w14:textId="77777777" w:rsidR="005D0A07" w:rsidRDefault="00F478D0">
      <w:pPr>
        <w:pStyle w:val="a5"/>
        <w:numPr>
          <w:ilvl w:val="2"/>
          <w:numId w:val="2"/>
        </w:numPr>
        <w:tabs>
          <w:tab w:val="left" w:pos="478"/>
        </w:tabs>
        <w:spacing w:before="26"/>
        <w:ind w:left="273" w:right="107" w:firstLine="0"/>
        <w:rPr>
          <w:sz w:val="24"/>
        </w:rPr>
      </w:pPr>
      <w:r>
        <w:rPr>
          <w:sz w:val="24"/>
        </w:rPr>
        <w:t>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</w:t>
      </w:r>
    </w:p>
    <w:p w14:paraId="0CC8CE44" w14:textId="77777777" w:rsidR="005D0A07" w:rsidRDefault="00F478D0">
      <w:pPr>
        <w:pStyle w:val="a5"/>
        <w:numPr>
          <w:ilvl w:val="2"/>
          <w:numId w:val="2"/>
        </w:numPr>
        <w:tabs>
          <w:tab w:val="left" w:pos="511"/>
        </w:tabs>
        <w:spacing w:before="27"/>
        <w:ind w:left="273" w:right="106" w:firstLine="0"/>
        <w:rPr>
          <w:sz w:val="24"/>
        </w:rPr>
      </w:pPr>
      <w:r>
        <w:rPr>
          <w:sz w:val="24"/>
        </w:rPr>
        <w:t>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14:paraId="0E9DADE5" w14:textId="77777777" w:rsidR="005D0A07" w:rsidRDefault="00F478D0">
      <w:pPr>
        <w:pStyle w:val="a5"/>
        <w:numPr>
          <w:ilvl w:val="2"/>
          <w:numId w:val="2"/>
        </w:numPr>
        <w:tabs>
          <w:tab w:val="left" w:pos="456"/>
        </w:tabs>
        <w:spacing w:before="26"/>
        <w:ind w:left="273" w:right="106" w:firstLine="0"/>
        <w:rPr>
          <w:sz w:val="24"/>
        </w:rPr>
      </w:pPr>
      <w:r>
        <w:rPr>
          <w:sz w:val="24"/>
        </w:rPr>
        <w:t>создавать безопасные условия обучения, воспитания, развития воспитанников, присмотра и ухода за ними;</w:t>
      </w:r>
    </w:p>
    <w:p w14:paraId="5224DD97" w14:textId="77777777" w:rsidR="005D0A07" w:rsidRDefault="00F478D0">
      <w:pPr>
        <w:pStyle w:val="a5"/>
        <w:numPr>
          <w:ilvl w:val="2"/>
          <w:numId w:val="2"/>
        </w:numPr>
        <w:tabs>
          <w:tab w:val="left" w:pos="581"/>
        </w:tabs>
        <w:spacing w:before="26"/>
        <w:ind w:left="273" w:right="106" w:firstLine="0"/>
        <w:rPr>
          <w:sz w:val="24"/>
        </w:rPr>
      </w:pPr>
      <w:r>
        <w:rPr>
          <w:sz w:val="24"/>
        </w:rPr>
        <w:t>соблюдать права и свободы воспитанников, родителей (законных представителей) воспитанников и работников ДОУ;</w:t>
      </w:r>
    </w:p>
    <w:p w14:paraId="6B55DAEC" w14:textId="77777777" w:rsidR="005D0A07" w:rsidRDefault="00F478D0">
      <w:pPr>
        <w:pStyle w:val="a5"/>
        <w:numPr>
          <w:ilvl w:val="2"/>
          <w:numId w:val="2"/>
        </w:numPr>
        <w:tabs>
          <w:tab w:val="left" w:pos="454"/>
        </w:tabs>
        <w:spacing w:before="29"/>
        <w:ind w:left="273" w:right="107" w:firstLine="0"/>
        <w:rPr>
          <w:sz w:val="24"/>
        </w:rPr>
      </w:pPr>
      <w:r>
        <w:rPr>
          <w:sz w:val="24"/>
        </w:rPr>
        <w:t>осуществлять индивидуальный учет результатов освоения воспитанниками образовательной программы дошкольного образования.</w:t>
      </w:r>
    </w:p>
    <w:p w14:paraId="57BC6D3E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spacing w:before="1"/>
        <w:ind w:left="693"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72B7D7BC" w14:textId="77777777" w:rsidR="005D0A07" w:rsidRDefault="00F478D0">
      <w:pPr>
        <w:pStyle w:val="a5"/>
        <w:numPr>
          <w:ilvl w:val="2"/>
          <w:numId w:val="2"/>
        </w:numPr>
        <w:tabs>
          <w:tab w:val="left" w:pos="579"/>
        </w:tabs>
        <w:ind w:left="273" w:right="107" w:firstLine="0"/>
        <w:rPr>
          <w:sz w:val="24"/>
        </w:rPr>
      </w:pPr>
      <w:r>
        <w:rPr>
          <w:sz w:val="24"/>
        </w:rPr>
        <w:t>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</w:t>
      </w:r>
    </w:p>
    <w:p w14:paraId="11DC3CF0" w14:textId="77777777" w:rsidR="005D0A07" w:rsidRDefault="00F478D0">
      <w:pPr>
        <w:pStyle w:val="a5"/>
        <w:numPr>
          <w:ilvl w:val="2"/>
          <w:numId w:val="2"/>
        </w:numPr>
        <w:tabs>
          <w:tab w:val="left" w:pos="473"/>
        </w:tabs>
        <w:spacing w:before="26"/>
        <w:ind w:left="273" w:right="107" w:firstLine="0"/>
        <w:rPr>
          <w:sz w:val="24"/>
        </w:rPr>
      </w:pPr>
      <w:r>
        <w:rPr>
          <w:sz w:val="24"/>
        </w:rPr>
        <w:t>на свободу выбора и использования педагогически обоснованных форм, средств, методов обучения и воспитания;</w:t>
      </w:r>
    </w:p>
    <w:p w14:paraId="491A7D8E" w14:textId="77777777" w:rsidR="005D0A07" w:rsidRDefault="00F478D0">
      <w:pPr>
        <w:pStyle w:val="a5"/>
        <w:numPr>
          <w:ilvl w:val="2"/>
          <w:numId w:val="2"/>
        </w:numPr>
        <w:tabs>
          <w:tab w:val="left" w:pos="420"/>
        </w:tabs>
        <w:spacing w:before="27"/>
        <w:ind w:left="273" w:right="105" w:firstLine="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учебных пособий, материалов и иных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основной образовательной программой и в порядке, установленном законодательством об </w:t>
      </w:r>
      <w:r>
        <w:rPr>
          <w:spacing w:val="-2"/>
          <w:sz w:val="24"/>
        </w:rPr>
        <w:t>образовании;</w:t>
      </w:r>
    </w:p>
    <w:p w14:paraId="184F9D89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6"/>
        <w:ind w:left="417" w:hanging="145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воспитанников.</w:t>
      </w:r>
    </w:p>
    <w:p w14:paraId="415B484B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spacing w:before="1"/>
        <w:ind w:left="693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65F12F93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ind w:left="417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14:paraId="70BAFB6F" w14:textId="77777777" w:rsidR="005D0A07" w:rsidRDefault="00F478D0">
      <w:pPr>
        <w:pStyle w:val="a5"/>
        <w:numPr>
          <w:ilvl w:val="2"/>
          <w:numId w:val="2"/>
        </w:numPr>
        <w:tabs>
          <w:tab w:val="left" w:pos="444"/>
        </w:tabs>
        <w:spacing w:before="29"/>
        <w:ind w:left="273" w:right="108" w:firstLine="0"/>
        <w:rPr>
          <w:sz w:val="24"/>
        </w:rPr>
      </w:pPr>
      <w:r>
        <w:rPr>
          <w:sz w:val="24"/>
        </w:rPr>
        <w:t>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</w:t>
      </w:r>
    </w:p>
    <w:p w14:paraId="504CB3C8" w14:textId="77777777" w:rsidR="005D0A07" w:rsidRDefault="00F478D0">
      <w:pPr>
        <w:pStyle w:val="a5"/>
        <w:numPr>
          <w:ilvl w:val="2"/>
          <w:numId w:val="2"/>
        </w:numPr>
        <w:tabs>
          <w:tab w:val="left" w:pos="439"/>
        </w:tabs>
        <w:spacing w:before="26"/>
        <w:ind w:left="273" w:right="106" w:firstLine="0"/>
        <w:rPr>
          <w:sz w:val="24"/>
        </w:rPr>
      </w:pPr>
      <w:r>
        <w:rPr>
          <w:sz w:val="24"/>
        </w:rPr>
        <w:t>предоставление условий для образования с учетом особенностей психофизического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состояния здоровья воспитанников;</w:t>
      </w:r>
    </w:p>
    <w:p w14:paraId="2999CD35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7"/>
        <w:ind w:left="417" w:hanging="145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 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воспитанниками;</w:t>
      </w:r>
    </w:p>
    <w:p w14:paraId="0C624405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6"/>
        <w:ind w:left="417" w:hanging="145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2"/>
          <w:sz w:val="24"/>
        </w:rPr>
        <w:t xml:space="preserve"> деятельность;</w:t>
      </w:r>
    </w:p>
    <w:p w14:paraId="30D83E85" w14:textId="77777777" w:rsidR="005D0A07" w:rsidRDefault="00F478D0">
      <w:pPr>
        <w:pStyle w:val="a5"/>
        <w:numPr>
          <w:ilvl w:val="2"/>
          <w:numId w:val="2"/>
        </w:numPr>
        <w:tabs>
          <w:tab w:val="left" w:pos="461"/>
        </w:tabs>
        <w:spacing w:before="29"/>
        <w:ind w:left="273" w:right="108" w:firstLine="0"/>
        <w:rPr>
          <w:sz w:val="24"/>
        </w:rPr>
      </w:pPr>
      <w:r>
        <w:rPr>
          <w:sz w:val="24"/>
        </w:rPr>
        <w:t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14:paraId="72E351D3" w14:textId="77777777" w:rsidR="005D0A07" w:rsidRDefault="00F478D0">
      <w:pPr>
        <w:pStyle w:val="a5"/>
        <w:numPr>
          <w:ilvl w:val="2"/>
          <w:numId w:val="2"/>
        </w:numPr>
        <w:tabs>
          <w:tab w:val="left" w:pos="480"/>
        </w:tabs>
        <w:spacing w:before="26"/>
        <w:ind w:left="273" w:right="104" w:firstLine="0"/>
        <w:rPr>
          <w:sz w:val="24"/>
        </w:rPr>
      </w:pPr>
      <w:r>
        <w:rPr>
          <w:sz w:val="24"/>
        </w:rPr>
        <w:t xml:space="preserve">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</w:t>
      </w:r>
      <w:r>
        <w:rPr>
          <w:spacing w:val="-2"/>
          <w:sz w:val="24"/>
        </w:rPr>
        <w:t>здоровья;</w:t>
      </w:r>
    </w:p>
    <w:p w14:paraId="15C6FFDE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7"/>
        <w:ind w:left="417" w:hanging="145"/>
        <w:rPr>
          <w:sz w:val="24"/>
        </w:rPr>
      </w:pP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14:paraId="0E52B700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7"/>
        <w:ind w:left="417" w:hanging="145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сверстников;</w:t>
      </w:r>
    </w:p>
    <w:p w14:paraId="16433C31" w14:textId="77777777" w:rsidR="005D0A07" w:rsidRDefault="00F478D0">
      <w:pPr>
        <w:pStyle w:val="a5"/>
        <w:numPr>
          <w:ilvl w:val="2"/>
          <w:numId w:val="2"/>
        </w:numPr>
        <w:tabs>
          <w:tab w:val="left" w:pos="528"/>
        </w:tabs>
        <w:spacing w:before="26"/>
        <w:ind w:left="273" w:right="108" w:firstLine="0"/>
        <w:rPr>
          <w:sz w:val="24"/>
        </w:rPr>
      </w:pPr>
      <w:r>
        <w:rPr>
          <w:sz w:val="24"/>
        </w:rPr>
        <w:t xml:space="preserve">перевод для получения образования по другой форме обучения и форме получения </w:t>
      </w:r>
      <w:r>
        <w:rPr>
          <w:spacing w:val="-2"/>
          <w:sz w:val="24"/>
        </w:rPr>
        <w:t>образования;</w:t>
      </w:r>
    </w:p>
    <w:p w14:paraId="2C68D854" w14:textId="77777777" w:rsidR="005D0A07" w:rsidRDefault="00F478D0">
      <w:pPr>
        <w:pStyle w:val="a5"/>
        <w:numPr>
          <w:ilvl w:val="2"/>
          <w:numId w:val="2"/>
        </w:numPr>
        <w:tabs>
          <w:tab w:val="left" w:pos="437"/>
        </w:tabs>
        <w:spacing w:before="29"/>
        <w:ind w:left="273" w:right="105" w:firstLine="0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4D3FCEA7" w14:textId="77777777" w:rsidR="005D0A07" w:rsidRDefault="00F478D0">
      <w:pPr>
        <w:pStyle w:val="a5"/>
        <w:numPr>
          <w:ilvl w:val="2"/>
          <w:numId w:val="2"/>
        </w:numPr>
        <w:tabs>
          <w:tab w:val="left" w:pos="425"/>
        </w:tabs>
        <w:spacing w:before="27"/>
        <w:ind w:left="273" w:right="109" w:firstLine="0"/>
        <w:rPr>
          <w:sz w:val="24"/>
        </w:rPr>
      </w:pPr>
      <w:r>
        <w:rPr>
          <w:sz w:val="24"/>
        </w:rPr>
        <w:t>пользование в установленном порядке лечебно-оздоровительной инфраструктурой, объектами культуры и объектами спорта ДОУ;</w:t>
      </w:r>
    </w:p>
    <w:p w14:paraId="23E7C917" w14:textId="77777777" w:rsidR="005D0A07" w:rsidRDefault="005D0A07">
      <w:pPr>
        <w:jc w:val="both"/>
        <w:rPr>
          <w:sz w:val="24"/>
        </w:rPr>
        <w:sectPr w:rsidR="005D0A07">
          <w:pgSz w:w="11910" w:h="16840"/>
          <w:pgMar w:top="760" w:right="740" w:bottom="280" w:left="860" w:header="720" w:footer="720" w:gutter="0"/>
          <w:cols w:space="720"/>
        </w:sectPr>
      </w:pPr>
    </w:p>
    <w:p w14:paraId="0E1A4AD4" w14:textId="77777777" w:rsidR="005D0A07" w:rsidRDefault="00F478D0">
      <w:pPr>
        <w:pStyle w:val="a5"/>
        <w:numPr>
          <w:ilvl w:val="2"/>
          <w:numId w:val="2"/>
        </w:numPr>
        <w:tabs>
          <w:tab w:val="left" w:pos="526"/>
        </w:tabs>
        <w:spacing w:before="77"/>
        <w:ind w:left="273" w:right="107" w:firstLine="0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выставках, смотрах, физкультурных и спортивных мероприятиях;</w:t>
      </w:r>
    </w:p>
    <w:p w14:paraId="21B567D5" w14:textId="77777777" w:rsidR="005D0A07" w:rsidRDefault="00F478D0">
      <w:pPr>
        <w:pStyle w:val="a5"/>
        <w:numPr>
          <w:ilvl w:val="2"/>
          <w:numId w:val="2"/>
        </w:numPr>
        <w:tabs>
          <w:tab w:val="left" w:pos="587"/>
          <w:tab w:val="left" w:pos="588"/>
          <w:tab w:val="left" w:pos="1962"/>
          <w:tab w:val="left" w:pos="2394"/>
          <w:tab w:val="left" w:pos="3338"/>
          <w:tab w:val="left" w:pos="3681"/>
          <w:tab w:val="left" w:pos="5695"/>
          <w:tab w:val="left" w:pos="7551"/>
          <w:tab w:val="left" w:pos="9044"/>
        </w:tabs>
        <w:spacing w:before="27"/>
        <w:ind w:left="273" w:right="107" w:firstLine="0"/>
        <w:jc w:val="left"/>
        <w:rPr>
          <w:sz w:val="24"/>
        </w:rPr>
      </w:pPr>
      <w:r>
        <w:rPr>
          <w:spacing w:val="-2"/>
          <w:sz w:val="24"/>
        </w:rPr>
        <w:t>поощрение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успехи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образовательной,</w:t>
      </w:r>
      <w:r>
        <w:rPr>
          <w:sz w:val="24"/>
        </w:rPr>
        <w:tab/>
      </w:r>
      <w:r>
        <w:rPr>
          <w:spacing w:val="-2"/>
          <w:sz w:val="24"/>
        </w:rPr>
        <w:t>физкультурной,</w:t>
      </w:r>
      <w:r>
        <w:rPr>
          <w:sz w:val="24"/>
        </w:rPr>
        <w:tab/>
      </w:r>
      <w:r>
        <w:rPr>
          <w:spacing w:val="-2"/>
          <w:sz w:val="24"/>
        </w:rPr>
        <w:t>спортивной,</w:t>
      </w:r>
      <w:r>
        <w:rPr>
          <w:sz w:val="24"/>
        </w:rPr>
        <w:tab/>
      </w:r>
      <w:r>
        <w:rPr>
          <w:spacing w:val="-2"/>
          <w:sz w:val="24"/>
        </w:rPr>
        <w:t>творческой деятельности.</w:t>
      </w:r>
    </w:p>
    <w:p w14:paraId="475D0E6D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ind w:left="693" w:hanging="421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57FF4057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ind w:left="417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76543427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7"/>
        <w:ind w:left="417" w:hanging="145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761A140" w14:textId="77777777" w:rsidR="005D0A07" w:rsidRDefault="00F478D0">
      <w:pPr>
        <w:pStyle w:val="a5"/>
        <w:numPr>
          <w:ilvl w:val="2"/>
          <w:numId w:val="2"/>
        </w:numPr>
        <w:tabs>
          <w:tab w:val="left" w:pos="516"/>
        </w:tabs>
        <w:spacing w:before="26"/>
        <w:ind w:left="273" w:right="107" w:firstLine="0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нравственному, духовному и физическому развитию;</w:t>
      </w:r>
    </w:p>
    <w:p w14:paraId="1773C914" w14:textId="77777777" w:rsidR="005D0A07" w:rsidRDefault="00F478D0">
      <w:pPr>
        <w:pStyle w:val="a5"/>
        <w:numPr>
          <w:ilvl w:val="2"/>
          <w:numId w:val="2"/>
        </w:numPr>
        <w:tabs>
          <w:tab w:val="left" w:pos="430"/>
        </w:tabs>
        <w:spacing w:before="26"/>
        <w:ind w:left="273" w:right="108" w:firstLine="0"/>
        <w:jc w:val="left"/>
        <w:rPr>
          <w:sz w:val="24"/>
        </w:rPr>
      </w:pPr>
      <w:r>
        <w:rPr>
          <w:sz w:val="24"/>
        </w:rPr>
        <w:t>не мешать другим воспитанникам во время ООД, не обижать других воспитанников во время совместной деятельности;</w:t>
      </w:r>
    </w:p>
    <w:p w14:paraId="4FF5B9EA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9"/>
        <w:ind w:left="417" w:hanging="145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20EA21F2" w14:textId="77777777" w:rsidR="005D0A07" w:rsidRDefault="00F478D0">
      <w:pPr>
        <w:pStyle w:val="a5"/>
        <w:numPr>
          <w:ilvl w:val="2"/>
          <w:numId w:val="2"/>
        </w:numPr>
        <w:tabs>
          <w:tab w:val="left" w:pos="461"/>
        </w:tabs>
        <w:spacing w:before="27"/>
        <w:ind w:left="273" w:right="109" w:firstLine="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обуви,</w:t>
      </w:r>
      <w:r>
        <w:rPr>
          <w:spacing w:val="39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опрятный внешний вид. На физкультурных занятиях присутствовать в спортивной одежде.</w:t>
      </w:r>
    </w:p>
    <w:p w14:paraId="512515E2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ind w:left="693" w:hanging="42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14:paraId="16C55832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ind w:left="417" w:hanging="14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обучения;</w:t>
      </w:r>
    </w:p>
    <w:p w14:paraId="2BD52884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ind w:left="273" w:right="386" w:firstLine="0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 образовательными технологиями, а также с результатами освоения программы своих детей независимо от формы обучения.</w:t>
      </w:r>
    </w:p>
    <w:p w14:paraId="2B802C31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ind w:left="693" w:hanging="42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обязаны:</w:t>
      </w:r>
    </w:p>
    <w:p w14:paraId="6F2C1E47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1"/>
        <w:ind w:left="417" w:hanging="145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14:paraId="0A9278C4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6"/>
        <w:ind w:left="417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14:paraId="302FAB21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6"/>
        <w:ind w:left="417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2FC4E61C" w14:textId="77777777" w:rsidR="005D0A07" w:rsidRDefault="00F478D0">
      <w:pPr>
        <w:pStyle w:val="a5"/>
        <w:numPr>
          <w:ilvl w:val="2"/>
          <w:numId w:val="2"/>
        </w:numPr>
        <w:tabs>
          <w:tab w:val="left" w:pos="418"/>
        </w:tabs>
        <w:spacing w:before="29"/>
        <w:ind w:left="417" w:hanging="145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2FBC80D6" w14:textId="77777777" w:rsidR="005D0A07" w:rsidRDefault="005D0A07">
      <w:pPr>
        <w:pStyle w:val="a3"/>
        <w:ind w:left="0"/>
        <w:jc w:val="left"/>
      </w:pPr>
    </w:p>
    <w:p w14:paraId="6DA76236" w14:textId="77777777" w:rsidR="005D0A07" w:rsidRDefault="00F478D0">
      <w:pPr>
        <w:pStyle w:val="a5"/>
        <w:numPr>
          <w:ilvl w:val="0"/>
          <w:numId w:val="2"/>
        </w:numPr>
        <w:tabs>
          <w:tab w:val="left" w:pos="3778"/>
        </w:tabs>
        <w:spacing w:before="1"/>
        <w:ind w:left="3777" w:hanging="241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96FB4F7" w14:textId="77777777" w:rsidR="005D0A07" w:rsidRDefault="00F478D0">
      <w:pPr>
        <w:pStyle w:val="a5"/>
        <w:numPr>
          <w:ilvl w:val="1"/>
          <w:numId w:val="2"/>
        </w:numPr>
        <w:tabs>
          <w:tab w:val="left" w:pos="694"/>
        </w:tabs>
        <w:ind w:right="15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 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(либо вводится в действие) приказом заведующего ДОУ.</w:t>
      </w:r>
    </w:p>
    <w:p w14:paraId="5D7E519A" w14:textId="77777777" w:rsidR="005D0A07" w:rsidRDefault="00F478D0">
      <w:pPr>
        <w:pStyle w:val="a5"/>
        <w:numPr>
          <w:ilvl w:val="1"/>
          <w:numId w:val="2"/>
        </w:numPr>
        <w:tabs>
          <w:tab w:val="left" w:pos="809"/>
        </w:tabs>
        <w:ind w:right="109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20D7409" w14:textId="77777777" w:rsidR="005D0A07" w:rsidRDefault="00F478D0">
      <w:pPr>
        <w:pStyle w:val="a5"/>
        <w:numPr>
          <w:ilvl w:val="1"/>
          <w:numId w:val="2"/>
        </w:numPr>
        <w:tabs>
          <w:tab w:val="left" w:pos="711"/>
        </w:tabs>
        <w:ind w:right="106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6929571B" w14:textId="77777777" w:rsidR="005D0A07" w:rsidRDefault="00F478D0">
      <w:pPr>
        <w:pStyle w:val="a5"/>
        <w:numPr>
          <w:ilvl w:val="1"/>
          <w:numId w:val="2"/>
        </w:numPr>
        <w:tabs>
          <w:tab w:val="left" w:pos="696"/>
        </w:tabs>
        <w:spacing w:before="2" w:line="237" w:lineRule="auto"/>
        <w:ind w:right="10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 новой редакции предыдущая редакция автоматически утрачивает силу.</w:t>
      </w:r>
    </w:p>
    <w:sectPr w:rsidR="005D0A07">
      <w:pgSz w:w="11910" w:h="16840"/>
      <w:pgMar w:top="76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2359"/>
    <w:multiLevelType w:val="hybridMultilevel"/>
    <w:tmpl w:val="B2A27B62"/>
    <w:lvl w:ilvl="0" w:tplc="01A8CFE4">
      <w:numFmt w:val="bullet"/>
      <w:lvlText w:val="-"/>
      <w:lvlJc w:val="left"/>
      <w:pPr>
        <w:ind w:left="27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205B5A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2" w:tplc="24985F02">
      <w:numFmt w:val="bullet"/>
      <w:lvlText w:val="•"/>
      <w:lvlJc w:val="left"/>
      <w:pPr>
        <w:ind w:left="2285" w:hanging="168"/>
      </w:pPr>
      <w:rPr>
        <w:rFonts w:hint="default"/>
        <w:lang w:val="ru-RU" w:eastAsia="en-US" w:bidi="ar-SA"/>
      </w:rPr>
    </w:lvl>
    <w:lvl w:ilvl="3" w:tplc="4376833A">
      <w:numFmt w:val="bullet"/>
      <w:lvlText w:val="•"/>
      <w:lvlJc w:val="left"/>
      <w:pPr>
        <w:ind w:left="3288" w:hanging="168"/>
      </w:pPr>
      <w:rPr>
        <w:rFonts w:hint="default"/>
        <w:lang w:val="ru-RU" w:eastAsia="en-US" w:bidi="ar-SA"/>
      </w:rPr>
    </w:lvl>
    <w:lvl w:ilvl="4" w:tplc="DEA873B2">
      <w:numFmt w:val="bullet"/>
      <w:lvlText w:val="•"/>
      <w:lvlJc w:val="left"/>
      <w:pPr>
        <w:ind w:left="4291" w:hanging="168"/>
      </w:pPr>
      <w:rPr>
        <w:rFonts w:hint="default"/>
        <w:lang w:val="ru-RU" w:eastAsia="en-US" w:bidi="ar-SA"/>
      </w:rPr>
    </w:lvl>
    <w:lvl w:ilvl="5" w:tplc="D3D668DC">
      <w:numFmt w:val="bullet"/>
      <w:lvlText w:val="•"/>
      <w:lvlJc w:val="left"/>
      <w:pPr>
        <w:ind w:left="5294" w:hanging="168"/>
      </w:pPr>
      <w:rPr>
        <w:rFonts w:hint="default"/>
        <w:lang w:val="ru-RU" w:eastAsia="en-US" w:bidi="ar-SA"/>
      </w:rPr>
    </w:lvl>
    <w:lvl w:ilvl="6" w:tplc="60228ECE">
      <w:numFmt w:val="bullet"/>
      <w:lvlText w:val="•"/>
      <w:lvlJc w:val="left"/>
      <w:pPr>
        <w:ind w:left="6297" w:hanging="168"/>
      </w:pPr>
      <w:rPr>
        <w:rFonts w:hint="default"/>
        <w:lang w:val="ru-RU" w:eastAsia="en-US" w:bidi="ar-SA"/>
      </w:rPr>
    </w:lvl>
    <w:lvl w:ilvl="7" w:tplc="E2B498BE">
      <w:numFmt w:val="bullet"/>
      <w:lvlText w:val="•"/>
      <w:lvlJc w:val="left"/>
      <w:pPr>
        <w:ind w:left="7300" w:hanging="168"/>
      </w:pPr>
      <w:rPr>
        <w:rFonts w:hint="default"/>
        <w:lang w:val="ru-RU" w:eastAsia="en-US" w:bidi="ar-SA"/>
      </w:rPr>
    </w:lvl>
    <w:lvl w:ilvl="8" w:tplc="414C93CC">
      <w:numFmt w:val="bullet"/>
      <w:lvlText w:val="•"/>
      <w:lvlJc w:val="left"/>
      <w:pPr>
        <w:ind w:left="830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41104987"/>
    <w:multiLevelType w:val="multilevel"/>
    <w:tmpl w:val="39169040"/>
    <w:lvl w:ilvl="0">
      <w:start w:val="1"/>
      <w:numFmt w:val="decimal"/>
      <w:lvlText w:val="%1."/>
      <w:lvlJc w:val="left"/>
      <w:pPr>
        <w:ind w:left="4349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93" w:hanging="420"/>
      </w:pPr>
      <w:rPr>
        <w:rFonts w:ascii="Symbol" w:eastAsia="Symbol" w:hAnsi="Symbol" w:cs="Symbol" w:hint="default"/>
        <w:b w:val="0"/>
        <w:bCs w:val="0"/>
        <w:i w:val="0"/>
        <w:iCs w:val="0"/>
        <w:w w:val="5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07"/>
    <w:rsid w:val="00005FB6"/>
    <w:rsid w:val="00035A11"/>
    <w:rsid w:val="005D0A07"/>
    <w:rsid w:val="009E5B6A"/>
    <w:rsid w:val="00A866FE"/>
    <w:rsid w:val="00C13862"/>
    <w:rsid w:val="00E91D4B"/>
    <w:rsid w:val="00F3025A"/>
    <w:rsid w:val="00F478D0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CF39"/>
  <w15:docId w15:val="{D58F090A-6358-4168-8ACC-64BEA3CC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5"/>
      <w:ind w:left="783"/>
      <w:jc w:val="center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27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F30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2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комбинированного вида № 8 «Снеговичок»</vt:lpstr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комбинированного вида № 8 «Снеговичок»</dc:title>
  <dc:creator>Пользователь</dc:creator>
  <cp:lastModifiedBy>First</cp:lastModifiedBy>
  <cp:revision>3</cp:revision>
  <cp:lastPrinted>2024-01-25T12:44:00Z</cp:lastPrinted>
  <dcterms:created xsi:type="dcterms:W3CDTF">2024-10-16T13:55:00Z</dcterms:created>
  <dcterms:modified xsi:type="dcterms:W3CDTF">2024-10-16T13:56:00Z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