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BC2C" w14:textId="242CB937" w:rsidR="00573702" w:rsidRDefault="00BA3ED1" w:rsidP="00573702">
      <w:pPr>
        <w:jc w:val="center"/>
        <w:rPr>
          <w:rStyle w:val="a3"/>
        </w:rPr>
      </w:pPr>
      <w:r>
        <w:rPr>
          <w:noProof/>
        </w:rPr>
        <w:drawing>
          <wp:inline distT="0" distB="0" distL="0" distR="0" wp14:anchorId="50B9F447" wp14:editId="048B9C51">
            <wp:extent cx="5940425" cy="93535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CF5">
        <w:rPr>
          <w:rStyle w:val="a3"/>
        </w:rPr>
        <w:lastRenderedPageBreak/>
        <w:t>1</w:t>
      </w:r>
      <w:r w:rsidR="00573702">
        <w:rPr>
          <w:rStyle w:val="a3"/>
        </w:rPr>
        <w:t>. Общие положения</w:t>
      </w:r>
    </w:p>
    <w:p w14:paraId="0AB1CA6A" w14:textId="77777777" w:rsidR="008E36E2" w:rsidRDefault="008E36E2" w:rsidP="00573702">
      <w:pPr>
        <w:jc w:val="center"/>
      </w:pPr>
    </w:p>
    <w:p w14:paraId="61AF0399" w14:textId="77777777" w:rsidR="009F27F7" w:rsidRPr="00241462" w:rsidRDefault="009F27F7" w:rsidP="0067653A">
      <w:pPr>
        <w:autoSpaceDE w:val="0"/>
        <w:autoSpaceDN w:val="0"/>
        <w:adjustRightInd w:val="0"/>
        <w:spacing w:line="276" w:lineRule="auto"/>
        <w:jc w:val="both"/>
      </w:pPr>
      <w:r>
        <w:t>1.1. Настоящее Положение о публичном докладе (отчете) разработано на основании п</w:t>
      </w:r>
      <w:r w:rsidRPr="00241462">
        <w:t>ункт</w:t>
      </w:r>
      <w:r>
        <w:t>а</w:t>
      </w:r>
      <w:r w:rsidRPr="00241462">
        <w:t xml:space="preserve"> 21 ч. 3 ст. 28, ч. 1 ст. 29</w:t>
      </w:r>
      <w:r>
        <w:t xml:space="preserve"> </w:t>
      </w:r>
      <w:r w:rsidRPr="00241462">
        <w:t>Федера</w:t>
      </w:r>
      <w:r>
        <w:t xml:space="preserve">льного закона "Об образовании в </w:t>
      </w:r>
      <w:r w:rsidRPr="00241462">
        <w:t>Российской Федерации"</w:t>
      </w:r>
    </w:p>
    <w:p w14:paraId="1229DC2D" w14:textId="77777777" w:rsidR="00027170" w:rsidRDefault="009F27F7" w:rsidP="0067653A">
      <w:pPr>
        <w:spacing w:line="276" w:lineRule="auto"/>
        <w:jc w:val="both"/>
        <w:rPr>
          <w:rFonts w:eastAsia="Calibri"/>
        </w:rPr>
      </w:pPr>
      <w:r>
        <w:t xml:space="preserve">1.2. </w:t>
      </w:r>
      <w:r w:rsidR="008B7C7C">
        <w:t>Публичный отчет</w:t>
      </w:r>
      <w:r w:rsidR="00CB6EB0">
        <w:t xml:space="preserve"> </w:t>
      </w:r>
      <w:r w:rsidR="00573702" w:rsidRPr="00CB6EB0">
        <w:t xml:space="preserve">(далее – Доклад) </w:t>
      </w:r>
      <w:r w:rsidR="00CB6EB0">
        <w:t xml:space="preserve">- форма </w:t>
      </w:r>
      <w:r w:rsidR="00CB6EB0" w:rsidRPr="00CB6EB0">
        <w:t xml:space="preserve">широкого информирования общественности, прежде всего родительской, об образовательной деятельности </w:t>
      </w:r>
      <w:r w:rsidR="00027170">
        <w:t>муниципального</w:t>
      </w:r>
      <w:r w:rsidR="00027170" w:rsidRPr="001B047B">
        <w:rPr>
          <w:rFonts w:eastAsia="Calibri"/>
        </w:rPr>
        <w:t xml:space="preserve"> </w:t>
      </w:r>
      <w:r w:rsidR="00027170">
        <w:t>казённого дошкольного образовательного учреждения</w:t>
      </w:r>
      <w:r w:rsidR="00027170" w:rsidRPr="00DC4EF7">
        <w:rPr>
          <w:bCs/>
        </w:rPr>
        <w:t xml:space="preserve"> </w:t>
      </w:r>
      <w:r w:rsidR="00027170">
        <w:rPr>
          <w:rFonts w:eastAsia="Calibri"/>
        </w:rPr>
        <w:t>«Руднянский детский сад «Огонёк» Руднянского муниципального района Волгоградской области</w:t>
      </w:r>
    </w:p>
    <w:p w14:paraId="6AF06AC9" w14:textId="77777777" w:rsidR="00CB6EB0" w:rsidRDefault="00027170" w:rsidP="0067653A">
      <w:pPr>
        <w:spacing w:line="276" w:lineRule="auto"/>
        <w:jc w:val="both"/>
      </w:pP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(</w:t>
      </w:r>
      <w:r w:rsidRPr="001B047B">
        <w:rPr>
          <w:rFonts w:eastAsia="Calibri"/>
        </w:rPr>
        <w:t xml:space="preserve"> </w:t>
      </w:r>
      <w:proofErr w:type="spellStart"/>
      <w:r>
        <w:rPr>
          <w:bCs/>
        </w:rPr>
        <w:t>МК</w:t>
      </w:r>
      <w:r w:rsidRPr="001B047B">
        <w:rPr>
          <w:bCs/>
        </w:rPr>
        <w:t>ДОУ</w:t>
      </w:r>
      <w:proofErr w:type="gramEnd"/>
      <w:r>
        <w:rPr>
          <w:rFonts w:eastAsia="Calibri"/>
        </w:rPr>
        <w:t>«Руднянский</w:t>
      </w:r>
      <w:proofErr w:type="spellEnd"/>
      <w:r>
        <w:rPr>
          <w:rFonts w:eastAsia="Calibri"/>
        </w:rPr>
        <w:t xml:space="preserve"> детский сад «Огонёк»), (далее-ДОУ) </w:t>
      </w:r>
      <w:r w:rsidR="00CB6EB0" w:rsidRPr="00CB6EB0">
        <w:t>об основных результатах и проблемах его функционирования и развития в отчетный период.</w:t>
      </w:r>
    </w:p>
    <w:p w14:paraId="243D82F4" w14:textId="77777777" w:rsidR="00CB6EB0" w:rsidRDefault="009F27F7" w:rsidP="008E36E2">
      <w:pPr>
        <w:spacing w:line="276" w:lineRule="auto"/>
        <w:jc w:val="both"/>
      </w:pPr>
      <w:r>
        <w:t>1.3</w:t>
      </w:r>
      <w:r w:rsidR="00CB6EB0">
        <w:t>. Доклад</w:t>
      </w:r>
      <w:r w:rsidR="00CB6EB0" w:rsidRPr="00CB6EB0">
        <w:t xml:space="preserve"> дает значимую информацию о положении дел, успехах и проблемах дошкольного учреждения для социальных партнеров, может оказаться средством расширения их круга и повышения эффективности их деяте</w:t>
      </w:r>
      <w:r w:rsidR="00CB6EB0">
        <w:t>льности в интересах ДОУ.</w:t>
      </w:r>
    </w:p>
    <w:p w14:paraId="66D58DB3" w14:textId="77777777" w:rsidR="00CB6EB0" w:rsidRPr="00CB6EB0" w:rsidRDefault="009F27F7" w:rsidP="008E36E2">
      <w:pPr>
        <w:spacing w:line="276" w:lineRule="auto"/>
        <w:jc w:val="both"/>
        <w:rPr>
          <w:rFonts w:eastAsia="Calibri"/>
        </w:rPr>
      </w:pPr>
      <w:r>
        <w:t>1.4</w:t>
      </w:r>
      <w:r w:rsidR="00CB6EB0" w:rsidRPr="00CB6EB0">
        <w:t>. Основными целевыми группами, для котор</w:t>
      </w:r>
      <w:r w:rsidR="00CB6EB0">
        <w:t>ых готовится и публикуется Доклад</w:t>
      </w:r>
      <w:r w:rsidR="00CB6EB0" w:rsidRPr="00CB6EB0">
        <w:t>, являются родители (законные представители) воспитанников, Учредитель, социальные партнёры Учреждения, местная общественность</w:t>
      </w:r>
      <w:r w:rsidR="00CB6EB0">
        <w:t>.</w:t>
      </w:r>
    </w:p>
    <w:p w14:paraId="29A9FBAC" w14:textId="77777777" w:rsidR="009071A9" w:rsidRDefault="009F27F7" w:rsidP="008E36E2">
      <w:pPr>
        <w:spacing w:line="276" w:lineRule="auto"/>
        <w:jc w:val="both"/>
      </w:pPr>
      <w:r>
        <w:t>1.5</w:t>
      </w:r>
      <w:r w:rsidR="00573702" w:rsidRPr="00CB6EB0">
        <w:t xml:space="preserve">. </w:t>
      </w:r>
      <w:r w:rsidR="009071A9">
        <w:t>Доклад отражает состояние дел в образовательном учреждении и результаты его деятельности за отчетный период, определенный Уставом образовательного учреждения. Периодичность представления доклада – 1 раз в год.</w:t>
      </w:r>
    </w:p>
    <w:p w14:paraId="7928C1AF" w14:textId="77777777" w:rsidR="00573702" w:rsidRPr="00CB6EB0" w:rsidRDefault="00573702" w:rsidP="008E36E2">
      <w:pPr>
        <w:spacing w:line="276" w:lineRule="auto"/>
        <w:jc w:val="both"/>
      </w:pPr>
      <w:r w:rsidRPr="00CB6EB0">
        <w:t>Сроки предоставления доклада: ежегодно в июне за отчетный период (не более одного года).</w:t>
      </w:r>
    </w:p>
    <w:p w14:paraId="2B9B4C5D" w14:textId="77777777" w:rsidR="00AC4AC9" w:rsidRPr="00CB6EB0" w:rsidRDefault="009F27F7" w:rsidP="008E36E2">
      <w:pPr>
        <w:spacing w:line="276" w:lineRule="auto"/>
        <w:jc w:val="both"/>
      </w:pPr>
      <w:r>
        <w:t>1.6</w:t>
      </w:r>
      <w:r w:rsidR="00AC4AC9" w:rsidRPr="00CB6EB0">
        <w:t>. В подготовке Доклада принимают участие представители всех групп участников образовательного процесса: педагоги, администрация образовательного учреждения, обучающиеся, родители (законные представители), орган государственно-общественного управления образовательного учреждения.</w:t>
      </w:r>
    </w:p>
    <w:p w14:paraId="7FCD53F0" w14:textId="77777777" w:rsidR="009071A9" w:rsidRDefault="009F27F7" w:rsidP="008E36E2">
      <w:pPr>
        <w:spacing w:line="276" w:lineRule="auto"/>
        <w:jc w:val="both"/>
      </w:pPr>
      <w:r w:rsidRPr="009071A9">
        <w:rPr>
          <w:color w:val="000000" w:themeColor="text1"/>
        </w:rPr>
        <w:t>1.7</w:t>
      </w:r>
      <w:r w:rsidR="00AC4AC9" w:rsidRPr="00CB6EB0">
        <w:rPr>
          <w:color w:val="FF0000"/>
        </w:rPr>
        <w:t xml:space="preserve">. </w:t>
      </w:r>
      <w:r w:rsidR="009071A9">
        <w:t>Доклад утверждается руководителем образовательного учреждения.</w:t>
      </w:r>
    </w:p>
    <w:p w14:paraId="031A1B52" w14:textId="77777777" w:rsidR="000B6CF5" w:rsidRDefault="009F27F7" w:rsidP="008E36E2">
      <w:pPr>
        <w:spacing w:line="276" w:lineRule="auto"/>
        <w:jc w:val="both"/>
      </w:pPr>
      <w:r>
        <w:t>1.8</w:t>
      </w:r>
      <w:r w:rsidR="00AC4AC9" w:rsidRPr="00CB6EB0">
        <w:t>. Доклад является до</w:t>
      </w:r>
      <w:r w:rsidR="000B6CF5">
        <w:t>кументом постоянного хран</w:t>
      </w:r>
      <w:r w:rsidR="008E36E2">
        <w:t xml:space="preserve">ения. </w:t>
      </w:r>
      <w:r w:rsidR="000B6CF5">
        <w:t>А</w:t>
      </w:r>
      <w:r w:rsidR="008E36E2">
        <w:t xml:space="preserve">дминистрация </w:t>
      </w:r>
      <w:r w:rsidR="00AC4AC9" w:rsidRPr="00CB6EB0">
        <w:t xml:space="preserve">образовательного учреждения обеспечивает хранение Докладов и </w:t>
      </w:r>
      <w:r w:rsidR="000B6CF5">
        <w:t>их доступность</w:t>
      </w:r>
      <w:r w:rsidR="00AC4AC9" w:rsidRPr="00CB6EB0">
        <w:t xml:space="preserve"> для участников образовательного процесса.</w:t>
      </w:r>
    </w:p>
    <w:p w14:paraId="1B96D974" w14:textId="77777777" w:rsidR="008E36E2" w:rsidRDefault="008E36E2" w:rsidP="008E36E2">
      <w:pPr>
        <w:spacing w:line="276" w:lineRule="auto"/>
        <w:jc w:val="both"/>
      </w:pPr>
    </w:p>
    <w:p w14:paraId="0521079F" w14:textId="77777777" w:rsidR="008E36E2" w:rsidRDefault="000B6CF5" w:rsidP="00CB6EB0">
      <w:pPr>
        <w:spacing w:line="276" w:lineRule="auto"/>
        <w:jc w:val="both"/>
        <w:rPr>
          <w:b/>
        </w:rPr>
      </w:pPr>
      <w:r w:rsidRPr="000B6CF5">
        <w:rPr>
          <w:b/>
        </w:rPr>
        <w:t xml:space="preserve">2. </w:t>
      </w:r>
      <w:r w:rsidR="00573702" w:rsidRPr="000B6CF5">
        <w:rPr>
          <w:b/>
        </w:rPr>
        <w:t>Основные функции Доклада</w:t>
      </w:r>
      <w:r w:rsidR="008E36E2">
        <w:rPr>
          <w:b/>
        </w:rPr>
        <w:t>.</w:t>
      </w:r>
    </w:p>
    <w:p w14:paraId="5F2E0606" w14:textId="77777777" w:rsidR="008E36E2" w:rsidRDefault="008E36E2" w:rsidP="00CB6EB0">
      <w:pPr>
        <w:spacing w:line="276" w:lineRule="auto"/>
        <w:jc w:val="both"/>
      </w:pPr>
      <w:r w:rsidRPr="008E36E2">
        <w:t>2.1.</w:t>
      </w:r>
      <w:r>
        <w:rPr>
          <w:b/>
        </w:rPr>
        <w:t xml:space="preserve"> </w:t>
      </w:r>
      <w:r>
        <w:t>И</w:t>
      </w:r>
      <w:r w:rsidR="000B6CF5" w:rsidRPr="00BD519E">
        <w:t>нформирование общественности и всех заинтересованных потребителей образовательных услуг об особенностях организации образователь</w:t>
      </w:r>
      <w:r w:rsidR="000B6CF5">
        <w:t xml:space="preserve">ного процесса, укладе жизни </w:t>
      </w:r>
      <w:r w:rsidR="000B6CF5" w:rsidRPr="00BD519E">
        <w:t>образовател</w:t>
      </w:r>
      <w:r w:rsidR="000B6CF5">
        <w:t xml:space="preserve">ьного учреждения </w:t>
      </w:r>
      <w:r w:rsidR="000B6CF5" w:rsidRPr="00BD519E">
        <w:t>и планируемых изменениях и нововведениях</w:t>
      </w:r>
      <w:r>
        <w:t>.</w:t>
      </w:r>
    </w:p>
    <w:p w14:paraId="03A9F4EB" w14:textId="77777777" w:rsidR="008E36E2" w:rsidRDefault="008E36E2" w:rsidP="00CB6EB0">
      <w:pPr>
        <w:spacing w:line="276" w:lineRule="auto"/>
        <w:jc w:val="both"/>
      </w:pPr>
      <w:r>
        <w:t>2.2. О</w:t>
      </w:r>
      <w:r w:rsidR="00573702" w:rsidRPr="00CB6EB0">
        <w:t>тчёт о расходовании средств, полученных в рамках нормативного бюджетного финансирования, а также внебюджетных средств</w:t>
      </w:r>
      <w:r>
        <w:t>.</w:t>
      </w:r>
    </w:p>
    <w:p w14:paraId="2A257B98" w14:textId="77777777" w:rsidR="008E36E2" w:rsidRDefault="008E36E2" w:rsidP="00CB6EB0">
      <w:pPr>
        <w:spacing w:line="276" w:lineRule="auto"/>
        <w:jc w:val="both"/>
      </w:pPr>
      <w:r>
        <w:t>2.3. П</w:t>
      </w:r>
      <w:r w:rsidR="00573702" w:rsidRPr="00CB6EB0">
        <w:t>олучение общественного признания достижений ДОУ</w:t>
      </w:r>
      <w:r>
        <w:t>.</w:t>
      </w:r>
    </w:p>
    <w:p w14:paraId="7B032DBD" w14:textId="77777777" w:rsidR="008E36E2" w:rsidRDefault="008E36E2" w:rsidP="00CB6EB0">
      <w:pPr>
        <w:spacing w:line="276" w:lineRule="auto"/>
        <w:jc w:val="both"/>
      </w:pPr>
      <w:r>
        <w:t>2.4. П</w:t>
      </w:r>
      <w:r w:rsidR="00573702" w:rsidRPr="00CB6EB0">
        <w:t>ривлечение внимания общественности, органов государственной власти и органов местного самоуправления к проблемам ДОУ</w:t>
      </w:r>
      <w:r>
        <w:t>.</w:t>
      </w:r>
    </w:p>
    <w:p w14:paraId="43FE9C5A" w14:textId="77777777" w:rsidR="008E36E2" w:rsidRDefault="008E36E2" w:rsidP="00CB6EB0">
      <w:pPr>
        <w:spacing w:line="276" w:lineRule="auto"/>
        <w:jc w:val="both"/>
      </w:pPr>
      <w:r>
        <w:t>2.5. Р</w:t>
      </w:r>
      <w:r w:rsidR="00573702" w:rsidRPr="00CB6EB0">
        <w:t>асширение круга социальных партнеров, повышение эффективности их деятельности в интересах ДОУ</w:t>
      </w:r>
      <w:r>
        <w:t>.</w:t>
      </w:r>
    </w:p>
    <w:p w14:paraId="19C109BB" w14:textId="77777777" w:rsidR="009F27F7" w:rsidRDefault="008E36E2" w:rsidP="00CB6EB0">
      <w:pPr>
        <w:spacing w:line="276" w:lineRule="auto"/>
        <w:jc w:val="both"/>
        <w:rPr>
          <w:b/>
        </w:rPr>
      </w:pPr>
      <w:r>
        <w:t>2.6. П</w:t>
      </w:r>
      <w:r w:rsidR="00573702" w:rsidRPr="00CB6EB0">
        <w:t>ривлечение общественности к оценке деятельности образовательного учреждения, разработке предложений и планированию деятельности по ее развитию.</w:t>
      </w:r>
    </w:p>
    <w:p w14:paraId="1D9F0707" w14:textId="77777777" w:rsidR="004150C2" w:rsidRDefault="004150C2" w:rsidP="00CB6EB0">
      <w:pPr>
        <w:spacing w:line="276" w:lineRule="auto"/>
        <w:jc w:val="both"/>
        <w:rPr>
          <w:b/>
        </w:rPr>
      </w:pPr>
    </w:p>
    <w:p w14:paraId="78DD64F1" w14:textId="77777777" w:rsidR="004150C2" w:rsidRPr="004150C2" w:rsidRDefault="004150C2" w:rsidP="00CB6EB0">
      <w:pPr>
        <w:spacing w:line="276" w:lineRule="auto"/>
        <w:jc w:val="both"/>
        <w:rPr>
          <w:b/>
        </w:rPr>
      </w:pPr>
    </w:p>
    <w:p w14:paraId="607663BD" w14:textId="77777777" w:rsidR="00573702" w:rsidRPr="00CB6EB0" w:rsidRDefault="000B6CF5" w:rsidP="00CB6EB0">
      <w:pPr>
        <w:spacing w:line="276" w:lineRule="auto"/>
        <w:jc w:val="both"/>
      </w:pPr>
      <w:r>
        <w:rPr>
          <w:b/>
          <w:bCs/>
        </w:rPr>
        <w:lastRenderedPageBreak/>
        <w:t xml:space="preserve">3. </w:t>
      </w:r>
      <w:r w:rsidR="00573702" w:rsidRPr="00CB6EB0">
        <w:rPr>
          <w:b/>
          <w:bCs/>
        </w:rPr>
        <w:t>Структура Доклада</w:t>
      </w:r>
      <w:r w:rsidR="00A239D5">
        <w:rPr>
          <w:b/>
          <w:bCs/>
        </w:rPr>
        <w:t>.</w:t>
      </w:r>
    </w:p>
    <w:p w14:paraId="38DD42F8" w14:textId="77777777" w:rsidR="00573702" w:rsidRPr="00CB6EB0" w:rsidRDefault="000B6CF5" w:rsidP="008E36E2">
      <w:pPr>
        <w:spacing w:line="276" w:lineRule="auto"/>
        <w:jc w:val="both"/>
      </w:pPr>
      <w:r>
        <w:t>3</w:t>
      </w:r>
      <w:r w:rsidR="00573702" w:rsidRPr="00CB6EB0">
        <w:t>.1. 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</w:t>
      </w:r>
      <w:r>
        <w:t>.</w:t>
      </w:r>
    </w:p>
    <w:p w14:paraId="1B5F00DC" w14:textId="77777777" w:rsidR="000B6CF5" w:rsidRDefault="000B6CF5" w:rsidP="008E36E2">
      <w:pPr>
        <w:spacing w:line="276" w:lineRule="auto"/>
        <w:jc w:val="both"/>
      </w:pPr>
      <w:r>
        <w:t>3</w:t>
      </w:r>
      <w:r w:rsidR="00573702" w:rsidRPr="00CB6EB0">
        <w:t>.2. Основная часть Док</w:t>
      </w:r>
      <w:r>
        <w:t>лада включает следующие разделы.</w:t>
      </w:r>
    </w:p>
    <w:p w14:paraId="26B0A674" w14:textId="77777777" w:rsidR="00A510D9" w:rsidRDefault="000B6CF5" w:rsidP="008E36E2">
      <w:pPr>
        <w:spacing w:line="276" w:lineRule="auto"/>
        <w:jc w:val="both"/>
      </w:pPr>
      <w:r>
        <w:t>3.2.1. О</w:t>
      </w:r>
      <w:r w:rsidR="00AC4AC9" w:rsidRPr="00BD519E">
        <w:t>бщая информация об образовательном</w:t>
      </w:r>
      <w:r>
        <w:t xml:space="preserve"> учреждении</w:t>
      </w:r>
      <w:r w:rsidR="00A510D9">
        <w:t>:</w:t>
      </w:r>
    </w:p>
    <w:p w14:paraId="61EE8243" w14:textId="77777777" w:rsidR="00A510D9" w:rsidRDefault="00A510D9" w:rsidP="008E36E2">
      <w:pPr>
        <w:spacing w:line="276" w:lineRule="auto"/>
        <w:jc w:val="both"/>
      </w:pPr>
      <w:r>
        <w:t>- о</w:t>
      </w:r>
      <w:r w:rsidR="000B6CF5" w:rsidRPr="00CB6EB0">
        <w:t>бщая характеристика ДОУ и условий его функционирования (экономические, климатические, социальные, транспортные условия района</w:t>
      </w:r>
      <w:r>
        <w:t>);</w:t>
      </w:r>
    </w:p>
    <w:p w14:paraId="1608212E" w14:textId="77777777" w:rsidR="00A510D9" w:rsidRDefault="00A510D9" w:rsidP="008E36E2">
      <w:pPr>
        <w:spacing w:line="276" w:lineRule="auto"/>
        <w:jc w:val="both"/>
      </w:pPr>
      <w:r>
        <w:t>-</w:t>
      </w:r>
      <w:r w:rsidR="000B6CF5" w:rsidRPr="00CB6EB0">
        <w:t xml:space="preserve"> </w:t>
      </w:r>
      <w:r>
        <w:t>н</w:t>
      </w:r>
      <w:r w:rsidR="000B6CF5">
        <w:t>азвание ДОУ (по У</w:t>
      </w:r>
      <w:r>
        <w:t>ставу);</w:t>
      </w:r>
    </w:p>
    <w:p w14:paraId="50ED9736" w14:textId="77777777" w:rsidR="00A510D9" w:rsidRDefault="00A510D9" w:rsidP="008E36E2">
      <w:pPr>
        <w:spacing w:line="276" w:lineRule="auto"/>
        <w:jc w:val="both"/>
      </w:pPr>
      <w:r>
        <w:t>- фактический адрес;</w:t>
      </w:r>
    </w:p>
    <w:p w14:paraId="45CEC09E" w14:textId="77777777" w:rsidR="00A510D9" w:rsidRDefault="00A510D9" w:rsidP="008E36E2">
      <w:pPr>
        <w:spacing w:line="276" w:lineRule="auto"/>
        <w:jc w:val="both"/>
      </w:pPr>
      <w:r>
        <w:t xml:space="preserve">- </w:t>
      </w:r>
      <w:r w:rsidR="000B6CF5">
        <w:t xml:space="preserve">телефон, </w:t>
      </w:r>
      <w:proofErr w:type="spellStart"/>
      <w:r w:rsidR="000B6CF5">
        <w:t>e-mail</w:t>
      </w:r>
      <w:proofErr w:type="spellEnd"/>
      <w:r w:rsidR="000B6CF5">
        <w:t>., адрес</w:t>
      </w:r>
      <w:r w:rsidR="00AC4AC9" w:rsidRPr="00BD519E">
        <w:t xml:space="preserve"> сайт</w:t>
      </w:r>
      <w:r>
        <w:t>а;</w:t>
      </w:r>
    </w:p>
    <w:p w14:paraId="27C04A9C" w14:textId="77777777" w:rsidR="000B6CF5" w:rsidRDefault="00A510D9" w:rsidP="008E36E2">
      <w:pPr>
        <w:spacing w:line="276" w:lineRule="auto"/>
        <w:jc w:val="both"/>
      </w:pPr>
      <w:r>
        <w:t xml:space="preserve">- </w:t>
      </w:r>
      <w:r w:rsidR="000B6CF5">
        <w:t>и</w:t>
      </w:r>
      <w:r w:rsidR="00AC4AC9" w:rsidRPr="00BD519E">
        <w:t xml:space="preserve">нформация о </w:t>
      </w:r>
      <w:r w:rsidR="000B6CF5">
        <w:t>заведующем, Учредителе</w:t>
      </w:r>
      <w:r>
        <w:t>.</w:t>
      </w:r>
    </w:p>
    <w:p w14:paraId="16FB1B04" w14:textId="77777777" w:rsidR="00A510D9" w:rsidRDefault="000B6CF5" w:rsidP="008E36E2">
      <w:pPr>
        <w:spacing w:line="276" w:lineRule="auto"/>
        <w:jc w:val="both"/>
      </w:pPr>
      <w:r>
        <w:t xml:space="preserve">3.2.2. </w:t>
      </w:r>
      <w:r w:rsidR="00CD5B1E" w:rsidRPr="00BD519E">
        <w:t xml:space="preserve">Образовательная политика </w:t>
      </w:r>
      <w:r w:rsidR="00A510D9" w:rsidRPr="00CB6EB0">
        <w:t>представление учреждения о своем назначении, роли, особенностях в муниципальной системе образования</w:t>
      </w:r>
      <w:r w:rsidR="00A510D9" w:rsidRPr="00BD519E">
        <w:t xml:space="preserve"> </w:t>
      </w:r>
      <w:r w:rsidR="00CD5B1E" w:rsidRPr="00BD519E">
        <w:t>(миссия ДОУ, цели, задачи, перспектив</w:t>
      </w:r>
      <w:r w:rsidR="00A510D9">
        <w:t>ы образовательной деятельности).</w:t>
      </w:r>
    </w:p>
    <w:p w14:paraId="3A4821D9" w14:textId="77777777" w:rsidR="00A510D9" w:rsidRDefault="00A510D9" w:rsidP="008E36E2">
      <w:pPr>
        <w:spacing w:line="276" w:lineRule="auto"/>
        <w:jc w:val="both"/>
      </w:pPr>
      <w:r>
        <w:t>3.2.3</w:t>
      </w:r>
      <w:r w:rsidR="00573702" w:rsidRPr="00CB6EB0">
        <w:t>. Состав воспитанников (</w:t>
      </w:r>
      <w:r>
        <w:t xml:space="preserve">численность (количество групп); </w:t>
      </w:r>
    </w:p>
    <w:p w14:paraId="7C4760EA" w14:textId="77777777" w:rsidR="00A510D9" w:rsidRDefault="00A510D9" w:rsidP="008E36E2">
      <w:pPr>
        <w:spacing w:line="276" w:lineRule="auto"/>
        <w:jc w:val="both"/>
      </w:pPr>
      <w:r>
        <w:t>- с</w:t>
      </w:r>
      <w:r w:rsidR="00922EC7" w:rsidRPr="00BD519E">
        <w:t>оциальный состав семей воспитанников (количество воспитанников из многодетных семей, неполных семей, семей мигрантов, социально не защищенных семей);</w:t>
      </w:r>
      <w:r>
        <w:t xml:space="preserve"> </w:t>
      </w:r>
    </w:p>
    <w:p w14:paraId="595DDE1A" w14:textId="77777777" w:rsidR="00A510D9" w:rsidRDefault="00A510D9" w:rsidP="008E36E2">
      <w:pPr>
        <w:spacing w:line="276" w:lineRule="auto"/>
        <w:jc w:val="both"/>
      </w:pPr>
      <w:r>
        <w:t>- г</w:t>
      </w:r>
      <w:r w:rsidR="00922EC7" w:rsidRPr="00BD519E">
        <w:t>руппы здоровья (количество воспитанников по группам здоровья: I, II, III, IV, V группа здоровья, инвалидов детс</w:t>
      </w:r>
      <w:r>
        <w:t>тва, длительно болеющих воспитанников</w:t>
      </w:r>
      <w:r w:rsidR="00922EC7" w:rsidRPr="00BD519E">
        <w:t>);</w:t>
      </w:r>
      <w:r>
        <w:t xml:space="preserve"> </w:t>
      </w:r>
    </w:p>
    <w:p w14:paraId="011E7745" w14:textId="77777777" w:rsidR="00A510D9" w:rsidRDefault="00A510D9" w:rsidP="008E36E2">
      <w:pPr>
        <w:spacing w:line="276" w:lineRule="auto"/>
        <w:jc w:val="both"/>
      </w:pPr>
      <w:r>
        <w:t>- п</w:t>
      </w:r>
      <w:r w:rsidR="00922EC7" w:rsidRPr="00BD519E">
        <w:t>осещаемость за год;</w:t>
      </w:r>
      <w:r>
        <w:t xml:space="preserve"> </w:t>
      </w:r>
    </w:p>
    <w:p w14:paraId="08D25428" w14:textId="77777777" w:rsidR="00922EC7" w:rsidRPr="00BD519E" w:rsidRDefault="00A510D9" w:rsidP="008E36E2">
      <w:pPr>
        <w:spacing w:line="276" w:lineRule="auto"/>
        <w:jc w:val="both"/>
      </w:pPr>
      <w:r>
        <w:t>- д</w:t>
      </w:r>
      <w:r w:rsidR="00922EC7" w:rsidRPr="00BD519E">
        <w:t>еятельность по охране и укреплению здоровья.</w:t>
      </w:r>
    </w:p>
    <w:p w14:paraId="07F33DF4" w14:textId="77777777" w:rsidR="00573702" w:rsidRPr="00CB6EB0" w:rsidRDefault="00A510D9" w:rsidP="008E36E2">
      <w:pPr>
        <w:spacing w:line="276" w:lineRule="auto"/>
        <w:jc w:val="both"/>
      </w:pPr>
      <w:r>
        <w:t>3.2.4</w:t>
      </w:r>
      <w:r w:rsidR="00573702" w:rsidRPr="00CB6EB0">
        <w:t>. Структура управления ДОУ.</w:t>
      </w:r>
    </w:p>
    <w:p w14:paraId="199C7A32" w14:textId="77777777" w:rsidR="00A510D9" w:rsidRDefault="00A510D9" w:rsidP="008E36E2">
      <w:pPr>
        <w:spacing w:line="276" w:lineRule="auto"/>
        <w:jc w:val="both"/>
      </w:pPr>
      <w:r>
        <w:t>3.2.5</w:t>
      </w:r>
      <w:r w:rsidR="00573702" w:rsidRPr="00CB6EB0">
        <w:t>. Условия осуществления образовательного процесса, в т.ч</w:t>
      </w:r>
      <w:r>
        <w:t>. материально-техническая база:</w:t>
      </w:r>
    </w:p>
    <w:p w14:paraId="23088301" w14:textId="77777777" w:rsidR="00A510D9" w:rsidRDefault="00A510D9" w:rsidP="008E36E2">
      <w:pPr>
        <w:spacing w:line="276" w:lineRule="auto"/>
        <w:jc w:val="both"/>
      </w:pPr>
      <w:r>
        <w:t>- т</w:t>
      </w:r>
      <w:r w:rsidR="00CD5B1E" w:rsidRPr="00BD519E">
        <w:t>ехническое состояние учреждения (наличие и оснащение спортивного, музыкального залов, групповых помещений, участко</w:t>
      </w:r>
      <w:r>
        <w:t>в, медицинского кабинета и др.);</w:t>
      </w:r>
    </w:p>
    <w:p w14:paraId="18968D5A" w14:textId="77777777" w:rsidR="00A510D9" w:rsidRDefault="00A510D9" w:rsidP="008E36E2">
      <w:pPr>
        <w:spacing w:line="276" w:lineRule="auto"/>
        <w:jc w:val="both"/>
      </w:pPr>
      <w:r>
        <w:t>- м</w:t>
      </w:r>
      <w:r w:rsidRPr="00BD519E">
        <w:t>атериально-техническое оснащение воспитательно-образовательного процесса (наличие и количество компьютеров, ТСО);</w:t>
      </w:r>
    </w:p>
    <w:p w14:paraId="62B97891" w14:textId="77777777" w:rsidR="00A510D9" w:rsidRDefault="00A510D9" w:rsidP="008E36E2">
      <w:pPr>
        <w:spacing w:line="276" w:lineRule="auto"/>
        <w:jc w:val="both"/>
      </w:pPr>
      <w:r>
        <w:t>- у</w:t>
      </w:r>
      <w:r w:rsidR="00CD5B1E" w:rsidRPr="00BD519E">
        <w:t>словия воспитательно-образовательного процесса (количество помещений, предельная наполняемость групп, режим работы ДОУ, организация кани</w:t>
      </w:r>
      <w:r w:rsidR="00D65524">
        <w:t xml:space="preserve">кул </w:t>
      </w:r>
      <w:r>
        <w:t>и др.)</w:t>
      </w:r>
    </w:p>
    <w:p w14:paraId="00534415" w14:textId="77777777" w:rsidR="00A510D9" w:rsidRDefault="00A510D9" w:rsidP="008E36E2">
      <w:pPr>
        <w:spacing w:line="276" w:lineRule="auto"/>
        <w:jc w:val="both"/>
      </w:pPr>
      <w:r>
        <w:t>3.2.6</w:t>
      </w:r>
      <w:r w:rsidRPr="00CB6EB0">
        <w:t xml:space="preserve">. </w:t>
      </w:r>
      <w:r>
        <w:t>К</w:t>
      </w:r>
      <w:r w:rsidR="00573702" w:rsidRPr="00CB6EB0">
        <w:t>адровое обеспечение образовательного процес</w:t>
      </w:r>
      <w:r>
        <w:t>са:</w:t>
      </w:r>
    </w:p>
    <w:p w14:paraId="15679CEB" w14:textId="77777777" w:rsidR="00A510D9" w:rsidRDefault="00A510D9" w:rsidP="008E36E2">
      <w:pPr>
        <w:spacing w:line="276" w:lineRule="auto"/>
        <w:jc w:val="both"/>
      </w:pPr>
      <w:r>
        <w:t>- ч</w:t>
      </w:r>
      <w:r w:rsidR="00922EC7" w:rsidRPr="00BD519E">
        <w:t>исленность персонала (общее количество работающих в ДОУ, количество педагогов, специалистов, количество состоящих в профсоюзной организации);</w:t>
      </w:r>
    </w:p>
    <w:p w14:paraId="42FB9B32" w14:textId="77777777" w:rsidR="00A510D9" w:rsidRDefault="00A510D9" w:rsidP="008E36E2">
      <w:pPr>
        <w:spacing w:line="276" w:lineRule="auto"/>
        <w:jc w:val="both"/>
      </w:pPr>
      <w:r>
        <w:t>- в</w:t>
      </w:r>
      <w:r w:rsidR="00922EC7" w:rsidRPr="00BD519E">
        <w:t>озраст педагогов (количество педагогов в возрасте: 20-30, 31-40, 40-50, 50-6</w:t>
      </w:r>
      <w:r>
        <w:t>0, 60-70</w:t>
      </w:r>
      <w:r w:rsidR="00922EC7" w:rsidRPr="00BD519E">
        <w:t xml:space="preserve">); </w:t>
      </w:r>
    </w:p>
    <w:p w14:paraId="497D9B5F" w14:textId="77777777" w:rsidR="00D65524" w:rsidRDefault="00922EC7" w:rsidP="008E36E2">
      <w:pPr>
        <w:spacing w:line="276" w:lineRule="auto"/>
        <w:jc w:val="both"/>
      </w:pPr>
      <w:r w:rsidRPr="00BD519E">
        <w:t>-</w:t>
      </w:r>
      <w:r w:rsidR="00D65524">
        <w:t xml:space="preserve"> к</w:t>
      </w:r>
      <w:r w:rsidRPr="00BD519E">
        <w:t>валификационные категории педагогов (количество педагогов в соответствие с квалификационной категорией);</w:t>
      </w:r>
    </w:p>
    <w:p w14:paraId="72BE5F21" w14:textId="77777777" w:rsidR="00922EC7" w:rsidRPr="00CB6EB0" w:rsidRDefault="00D65524" w:rsidP="008E36E2">
      <w:pPr>
        <w:spacing w:line="276" w:lineRule="auto"/>
        <w:jc w:val="both"/>
      </w:pPr>
      <w:r>
        <w:t>- п</w:t>
      </w:r>
      <w:r w:rsidR="00922EC7" w:rsidRPr="00BD519E">
        <w:t>рофессиональное развитие кадрового ресурса (система повышения профессиональной компетенции, приток молодых специалистов</w:t>
      </w:r>
      <w:r>
        <w:t>).</w:t>
      </w:r>
    </w:p>
    <w:p w14:paraId="0C546A1B" w14:textId="77777777" w:rsidR="00573702" w:rsidRPr="00CB6EB0" w:rsidRDefault="00D65524" w:rsidP="008E36E2">
      <w:pPr>
        <w:spacing w:line="276" w:lineRule="auto"/>
        <w:jc w:val="both"/>
      </w:pPr>
      <w:r>
        <w:t>3.2.7</w:t>
      </w:r>
      <w:r w:rsidR="00573702" w:rsidRPr="00CB6EB0">
        <w:t>. Финансовое обеспечение функционирования и развития ДОУ (основные данные по получаемому бюджетному финансированию, привлеченным внебюджетным средствам, основным направлениям их расходования).</w:t>
      </w:r>
    </w:p>
    <w:p w14:paraId="1D773DB1" w14:textId="77777777" w:rsidR="00573702" w:rsidRPr="00CB6EB0" w:rsidRDefault="00D65524" w:rsidP="008E36E2">
      <w:pPr>
        <w:spacing w:line="276" w:lineRule="auto"/>
        <w:jc w:val="both"/>
      </w:pPr>
      <w:r>
        <w:t>3.2.8</w:t>
      </w:r>
      <w:r w:rsidR="00573702" w:rsidRPr="00CB6EB0">
        <w:t>. Режим обучения, организация питания и обеспечение безопасности.</w:t>
      </w:r>
    </w:p>
    <w:p w14:paraId="02866567" w14:textId="77777777" w:rsidR="00573702" w:rsidRPr="00CB6EB0" w:rsidRDefault="00D65524" w:rsidP="008E36E2">
      <w:pPr>
        <w:spacing w:line="276" w:lineRule="auto"/>
        <w:jc w:val="both"/>
      </w:pPr>
      <w:r>
        <w:t>3.2.9</w:t>
      </w:r>
      <w:r w:rsidR="00573702" w:rsidRPr="00CB6EB0">
        <w:t>. Приоритетные цели и задачи развития образовательного учреждения, деятельность по их решению в отчетный период (в т.ч. решения органа государственно-общественного управления).</w:t>
      </w:r>
    </w:p>
    <w:p w14:paraId="78ECD96F" w14:textId="77777777" w:rsidR="00573702" w:rsidRPr="00CB6EB0" w:rsidRDefault="00D65524" w:rsidP="008E36E2">
      <w:pPr>
        <w:spacing w:line="276" w:lineRule="auto"/>
        <w:jc w:val="both"/>
      </w:pPr>
      <w:r>
        <w:lastRenderedPageBreak/>
        <w:t>3.2.10</w:t>
      </w:r>
      <w:r w:rsidR="00573702" w:rsidRPr="00CB6EB0">
        <w:t xml:space="preserve">. Реализация </w:t>
      </w:r>
      <w:r>
        <w:t>основной обще</w:t>
      </w:r>
      <w:r w:rsidR="00573702" w:rsidRPr="00CB6EB0">
        <w:t>образовательной програ</w:t>
      </w:r>
      <w:r w:rsidR="009071A9">
        <w:t xml:space="preserve">ммы, включая: учебный план </w:t>
      </w:r>
      <w:proofErr w:type="spellStart"/>
      <w:proofErr w:type="gramStart"/>
      <w:r w:rsidR="009071A9">
        <w:t>ДОУ,</w:t>
      </w:r>
      <w:r w:rsidR="00573702" w:rsidRPr="00CB6EB0">
        <w:t>перечень</w:t>
      </w:r>
      <w:proofErr w:type="spellEnd"/>
      <w:proofErr w:type="gramEnd"/>
      <w:r w:rsidR="00573702" w:rsidRPr="00CB6EB0">
        <w:t xml:space="preserve"> дополнительных образовательных услуг, предоставляемых образовательным учреждением, условия и порядок их предоставления, система мониторинга реализации программы</w:t>
      </w:r>
      <w:r>
        <w:t>.</w:t>
      </w:r>
    </w:p>
    <w:p w14:paraId="315E804C" w14:textId="77777777" w:rsidR="00D65524" w:rsidRDefault="00D65524" w:rsidP="008E36E2">
      <w:pPr>
        <w:spacing w:line="276" w:lineRule="auto"/>
        <w:jc w:val="both"/>
      </w:pPr>
      <w:r>
        <w:t>3.2.11</w:t>
      </w:r>
      <w:r w:rsidR="00573702" w:rsidRPr="00CB6EB0">
        <w:t>. Основные образовательные результаты обучающихся и выпускников</w:t>
      </w:r>
      <w:r>
        <w:t xml:space="preserve"> текущего года </w:t>
      </w:r>
      <w:r w:rsidR="00573702" w:rsidRPr="00CB6EB0">
        <w:t xml:space="preserve"> </w:t>
      </w:r>
      <w:r>
        <w:t>(</w:t>
      </w:r>
      <w:r w:rsidR="00573702" w:rsidRPr="00CB6EB0">
        <w:t>результаты муниципальных, областных, всероссийских конкурсов и др.).</w:t>
      </w:r>
    </w:p>
    <w:p w14:paraId="116CAFAA" w14:textId="77777777" w:rsidR="00D65524" w:rsidRDefault="00D65524" w:rsidP="008E36E2">
      <w:pPr>
        <w:spacing w:line="276" w:lineRule="auto"/>
        <w:jc w:val="both"/>
      </w:pPr>
      <w:r>
        <w:t xml:space="preserve">3.2.12. </w:t>
      </w:r>
      <w:r w:rsidR="00CD5B1E" w:rsidRPr="00BD519E">
        <w:t>Достижения учреждения (количество дипломов, грамот, благодарственных пис</w:t>
      </w:r>
      <w:r>
        <w:t>ем за последний год</w:t>
      </w:r>
      <w:r w:rsidR="00CD5B1E" w:rsidRPr="00BD519E">
        <w:t xml:space="preserve"> об участии ДОУ, педагогов и обучающихся в различных проектах и конкурсах, семинарах, конференциях, мастер-классах по актуальным вопросам развития системы образования, в олимпиадах, спортив</w:t>
      </w:r>
      <w:r>
        <w:t>ных соревнованиях, конференциях).</w:t>
      </w:r>
    </w:p>
    <w:p w14:paraId="119BCE40" w14:textId="77777777" w:rsidR="00CD5B1E" w:rsidRPr="00BD519E" w:rsidRDefault="00D65524" w:rsidP="008E36E2">
      <w:pPr>
        <w:spacing w:line="276" w:lineRule="auto"/>
        <w:jc w:val="both"/>
      </w:pPr>
      <w:r>
        <w:t>3.2.13</w:t>
      </w:r>
      <w:r w:rsidR="009071A9">
        <w:t>.</w:t>
      </w:r>
      <w:r w:rsidR="00573702" w:rsidRPr="00CB6EB0">
        <w:t xml:space="preserve">Результаты реализации образовательной программы </w:t>
      </w:r>
      <w:r>
        <w:t xml:space="preserve">ДОУ (результаты мониторинга образовательной деятельности воспитанников - </w:t>
      </w:r>
      <w:r w:rsidR="00CD5B1E" w:rsidRPr="00BD519E">
        <w:t>процент усвоения программного мат</w:t>
      </w:r>
      <w:r>
        <w:t>ериала, количество выпускников).</w:t>
      </w:r>
    </w:p>
    <w:p w14:paraId="21441749" w14:textId="77777777" w:rsidR="00573702" w:rsidRPr="00CB6EB0" w:rsidRDefault="00D65524" w:rsidP="008E36E2">
      <w:pPr>
        <w:spacing w:line="276" w:lineRule="auto"/>
        <w:jc w:val="both"/>
      </w:pPr>
      <w:r>
        <w:t>3.2.14</w:t>
      </w:r>
      <w:r w:rsidR="00573702" w:rsidRPr="00CB6EB0">
        <w:t>. Достижения в сфере спорта, искусства, технического творчества и др.</w:t>
      </w:r>
    </w:p>
    <w:p w14:paraId="4C3E2189" w14:textId="77777777" w:rsidR="00CD5B1E" w:rsidRPr="00CB6EB0" w:rsidRDefault="00D65524" w:rsidP="008E36E2">
      <w:pPr>
        <w:spacing w:line="276" w:lineRule="auto"/>
        <w:jc w:val="both"/>
      </w:pPr>
      <w:r>
        <w:t>3.2.15</w:t>
      </w:r>
      <w:r w:rsidR="00573702" w:rsidRPr="00CB6EB0">
        <w:t>. Состояние здоровья воспитанников, меры по охране и укреплению здоровья.</w:t>
      </w:r>
      <w:r>
        <w:t xml:space="preserve"> </w:t>
      </w:r>
      <w:r w:rsidR="00CD5B1E" w:rsidRPr="00BD519E">
        <w:t>Обеспечение безопасности всех участников образовательного процесса (наличие в учреждении действующей охраны, кнопка экстренного вызова милиции, сторожа, действующей пожарной сигнализации и автоматической системы оповещения людей при пожаре, отсутствие травматизма в ДОУ</w:t>
      </w:r>
      <w:r>
        <w:t>).</w:t>
      </w:r>
    </w:p>
    <w:p w14:paraId="069972B1" w14:textId="77777777" w:rsidR="00D65524" w:rsidRDefault="00D65524" w:rsidP="008E36E2">
      <w:pPr>
        <w:spacing w:line="276" w:lineRule="auto"/>
        <w:jc w:val="both"/>
      </w:pPr>
      <w:r>
        <w:t>3.2.16</w:t>
      </w:r>
      <w:r w:rsidR="00573702" w:rsidRPr="00CB6EB0">
        <w:t>. Социальная активность и социальное партнерство ДОУ (сотрудничество с учреждениями образования, предприятиями, некоммерческими организациями и общественными объединениями; социаль</w:t>
      </w:r>
      <w:r>
        <w:t>но значимые мероприятия и др.).</w:t>
      </w:r>
    </w:p>
    <w:p w14:paraId="47D1B5AF" w14:textId="77777777" w:rsidR="00D65524" w:rsidRDefault="00D65524" w:rsidP="008E36E2">
      <w:pPr>
        <w:spacing w:line="276" w:lineRule="auto"/>
        <w:jc w:val="both"/>
      </w:pPr>
      <w:r>
        <w:t>3.2.17</w:t>
      </w:r>
      <w:r w:rsidR="00573702" w:rsidRPr="00CB6EB0">
        <w:t>.</w:t>
      </w:r>
      <w:r>
        <w:t xml:space="preserve"> </w:t>
      </w:r>
      <w:r w:rsidR="00CD5B1E" w:rsidRPr="00BD519E">
        <w:t>Удовлетворен</w:t>
      </w:r>
      <w:r>
        <w:t>ность родителей, общественности:</w:t>
      </w:r>
    </w:p>
    <w:p w14:paraId="5333DC0E" w14:textId="77777777" w:rsidR="00D65524" w:rsidRDefault="00D65524" w:rsidP="008E36E2">
      <w:pPr>
        <w:spacing w:line="276" w:lineRule="auto"/>
        <w:jc w:val="both"/>
      </w:pPr>
      <w:r>
        <w:t>- р</w:t>
      </w:r>
      <w:r w:rsidR="00CD5B1E" w:rsidRPr="00BD519E">
        <w:t>езультаты открытого анкетирования участников образовательного процесса по вопросам качества дошкольного образования;</w:t>
      </w:r>
    </w:p>
    <w:p w14:paraId="078DEAFE" w14:textId="77777777" w:rsidR="00D65524" w:rsidRDefault="00D65524" w:rsidP="008E36E2">
      <w:pPr>
        <w:spacing w:line="276" w:lineRule="auto"/>
        <w:jc w:val="both"/>
      </w:pPr>
      <w:r>
        <w:t>- р</w:t>
      </w:r>
      <w:r w:rsidR="00CD5B1E" w:rsidRPr="00BD519E">
        <w:t>езультаты анкетирования родителей по вопросу их отношения к ДОУ;</w:t>
      </w:r>
    </w:p>
    <w:p w14:paraId="6A7CC6F2" w14:textId="77777777" w:rsidR="00D65524" w:rsidRDefault="00D65524" w:rsidP="008E36E2">
      <w:pPr>
        <w:spacing w:line="276" w:lineRule="auto"/>
        <w:jc w:val="both"/>
      </w:pPr>
      <w:r>
        <w:t>- н</w:t>
      </w:r>
      <w:r w:rsidR="00CD5B1E" w:rsidRPr="00BD519E">
        <w:t>аличие положительных отзывов о работе ДОУ;</w:t>
      </w:r>
    </w:p>
    <w:p w14:paraId="4FE9265A" w14:textId="77777777" w:rsidR="00D65524" w:rsidRDefault="00D65524" w:rsidP="008E36E2">
      <w:pPr>
        <w:spacing w:line="276" w:lineRule="auto"/>
        <w:jc w:val="both"/>
      </w:pPr>
      <w:r>
        <w:t>- н</w:t>
      </w:r>
      <w:r w:rsidR="00CD5B1E" w:rsidRPr="00BD519E">
        <w:t>аличие/отсутствие жалоб и рекламаций на качество образоват</w:t>
      </w:r>
      <w:r>
        <w:t>ельной деятельности учреждений;</w:t>
      </w:r>
    </w:p>
    <w:p w14:paraId="3E712EE0" w14:textId="77777777" w:rsidR="00CD5B1E" w:rsidRPr="00BD519E" w:rsidRDefault="00D65524" w:rsidP="008E36E2">
      <w:pPr>
        <w:spacing w:line="276" w:lineRule="auto"/>
        <w:jc w:val="both"/>
      </w:pPr>
      <w:r>
        <w:t xml:space="preserve">- </w:t>
      </w:r>
      <w:r w:rsidR="00CD5B1E" w:rsidRPr="00BD519E">
        <w:t>результаты инспекторских проверок, наличие заключений по результатам проверок, рассмотрения жалоб и обращений;</w:t>
      </w:r>
    </w:p>
    <w:p w14:paraId="17201B99" w14:textId="77777777" w:rsidR="00D65524" w:rsidRDefault="00D65524" w:rsidP="008E36E2">
      <w:pPr>
        <w:spacing w:line="276" w:lineRule="auto"/>
        <w:jc w:val="both"/>
      </w:pPr>
      <w:r>
        <w:t xml:space="preserve">3.2.18. </w:t>
      </w:r>
      <w:r w:rsidR="00573702" w:rsidRPr="00CB6EB0">
        <w:t>Публикации в СМ</w:t>
      </w:r>
      <w:r>
        <w:t>И об образовательном учреждении:</w:t>
      </w:r>
    </w:p>
    <w:p w14:paraId="45CF765A" w14:textId="77777777" w:rsidR="00D65524" w:rsidRDefault="00D65524" w:rsidP="008E36E2">
      <w:pPr>
        <w:spacing w:line="276" w:lineRule="auto"/>
        <w:jc w:val="both"/>
      </w:pPr>
      <w:r>
        <w:t>- д</w:t>
      </w:r>
      <w:r w:rsidR="00CD5B1E" w:rsidRPr="00BD519E">
        <w:t>оступность и от</w:t>
      </w:r>
      <w:r>
        <w:t xml:space="preserve">крытость деятельности ДОУ - </w:t>
      </w:r>
      <w:r w:rsidR="00CD5B1E" w:rsidRPr="00BD519E">
        <w:t>обеспечение массового доступа к информации по деятельности ДОУ</w:t>
      </w:r>
      <w:r>
        <w:t>;</w:t>
      </w:r>
    </w:p>
    <w:p w14:paraId="42FC3642" w14:textId="77777777" w:rsidR="00E35CDE" w:rsidRDefault="00D65524" w:rsidP="008E36E2">
      <w:pPr>
        <w:spacing w:line="276" w:lineRule="auto"/>
        <w:jc w:val="both"/>
      </w:pPr>
      <w:r>
        <w:t xml:space="preserve">- </w:t>
      </w:r>
      <w:r w:rsidR="00CD5B1E" w:rsidRPr="00BD519E">
        <w:t xml:space="preserve">наличие сайта с </w:t>
      </w:r>
      <w:r>
        <w:t xml:space="preserve">постоянным </w:t>
      </w:r>
      <w:r w:rsidR="00CD5B1E" w:rsidRPr="00BD519E">
        <w:t>обновлением</w:t>
      </w:r>
      <w:r>
        <w:t xml:space="preserve"> информации о ДОУ.</w:t>
      </w:r>
    </w:p>
    <w:p w14:paraId="60BA5A77" w14:textId="77777777" w:rsidR="00CD5B1E" w:rsidRPr="00BD519E" w:rsidRDefault="00E35CDE" w:rsidP="008E36E2">
      <w:pPr>
        <w:spacing w:line="276" w:lineRule="auto"/>
        <w:jc w:val="both"/>
      </w:pPr>
      <w:r>
        <w:t>3.1.19</w:t>
      </w:r>
      <w:r w:rsidR="00CD5B1E" w:rsidRPr="00BD519E">
        <w:t>.</w:t>
      </w:r>
      <w:r>
        <w:t xml:space="preserve"> </w:t>
      </w:r>
      <w:r w:rsidR="00CD5B1E" w:rsidRPr="00BD519E">
        <w:t>Финансово-экономическая деятельность (годовой бюджет, поступления средств от предпринимательской и иной, приносящей доход, деятельности, средств спонсоров, благотворительных фон</w:t>
      </w:r>
      <w:r>
        <w:t>дов и фондов целевого капитала).</w:t>
      </w:r>
    </w:p>
    <w:p w14:paraId="682D74EC" w14:textId="77777777" w:rsidR="00573702" w:rsidRPr="00CB6EB0" w:rsidRDefault="00E35CDE" w:rsidP="008E36E2">
      <w:pPr>
        <w:spacing w:line="276" w:lineRule="auto"/>
        <w:jc w:val="both"/>
      </w:pPr>
      <w:r>
        <w:t>3.2.20</w:t>
      </w:r>
      <w:r w:rsidR="00573702" w:rsidRPr="00CB6EB0">
        <w:t>. Основные сохраняющиеся проблемы ДОУ (в т.ч. не решенные в отчетный период).</w:t>
      </w:r>
    </w:p>
    <w:p w14:paraId="32EB7EF1" w14:textId="77777777" w:rsidR="00573702" w:rsidRPr="00CB6EB0" w:rsidRDefault="00E35CDE" w:rsidP="008E36E2">
      <w:pPr>
        <w:spacing w:line="276" w:lineRule="auto"/>
        <w:jc w:val="both"/>
      </w:pPr>
      <w:r>
        <w:t>3.2.21</w:t>
      </w:r>
      <w:r w:rsidR="00573702" w:rsidRPr="00CB6EB0">
        <w:t>. Основные направления развития ДОУ на предстоящий год и перспективы (в соответствии с Программой развития учреждения).</w:t>
      </w:r>
    </w:p>
    <w:p w14:paraId="0F71AB09" w14:textId="77777777" w:rsidR="00573702" w:rsidRPr="00CB6EB0" w:rsidRDefault="00E35CDE" w:rsidP="008E36E2">
      <w:pPr>
        <w:spacing w:line="276" w:lineRule="auto"/>
        <w:jc w:val="both"/>
      </w:pPr>
      <w:r>
        <w:t>3.2.22. В заключение</w:t>
      </w:r>
      <w:r w:rsidR="00573702" w:rsidRPr="00CB6EB0">
        <w:t xml:space="preserve"> каждого раздела представлены краткие выводы, обобщающие приводимые данные. Особое значение имеет четкое обозначение конкретных результатов, которых добилось образовательное учреждение за отчетный год, по каждому из разделов Доклада.</w:t>
      </w:r>
    </w:p>
    <w:p w14:paraId="16BB36B0" w14:textId="77777777" w:rsidR="00573702" w:rsidRPr="00CB6EB0" w:rsidRDefault="00E35CDE" w:rsidP="008E36E2">
      <w:pPr>
        <w:spacing w:line="276" w:lineRule="auto"/>
        <w:jc w:val="both"/>
      </w:pPr>
      <w:r>
        <w:lastRenderedPageBreak/>
        <w:t xml:space="preserve">3.2.23. </w:t>
      </w:r>
      <w:r w:rsidR="00573702" w:rsidRPr="00CB6EB0">
        <w:t>Информация по каждому из разделов представляется в сжатом виде, с максимально возможным использованием количественных данных. Текстовая часть каждого из разделов должна быть минимизирована для того, чтобы Доклад в своем общем объеме был до</w:t>
      </w:r>
      <w:r>
        <w:t xml:space="preserve">ступен для прочтения. </w:t>
      </w:r>
      <w:r w:rsidR="00573702" w:rsidRPr="00CB6EB0">
        <w:t>Изложение не должно содержать в себе специальных терминов, понятных лишь для узких групп профессионалов (педагогов, экономистов, управленцев и др.).</w:t>
      </w:r>
    </w:p>
    <w:p w14:paraId="272DBD2E" w14:textId="77777777" w:rsidR="00AC4AC9" w:rsidRDefault="00E35CDE" w:rsidP="008E36E2">
      <w:pPr>
        <w:spacing w:line="276" w:lineRule="auto"/>
        <w:jc w:val="both"/>
      </w:pPr>
      <w:r>
        <w:t>3.2.24</w:t>
      </w:r>
      <w:r w:rsidR="00573702" w:rsidRPr="00CB6EB0">
        <w:t xml:space="preserve">. </w:t>
      </w:r>
      <w:r>
        <w:t>Опубликование личных сведений о</w:t>
      </w:r>
      <w:r w:rsidR="00573702" w:rsidRPr="00CB6EB0">
        <w:t xml:space="preserve"> воспитанниках и их фамилий</w:t>
      </w:r>
      <w:r>
        <w:t xml:space="preserve"> без согласия родителей (законных представителей)</w:t>
      </w:r>
      <w:r w:rsidR="00573702" w:rsidRPr="00CB6EB0">
        <w:t xml:space="preserve"> в Докладе не допускается.</w:t>
      </w:r>
    </w:p>
    <w:p w14:paraId="20BF4CE1" w14:textId="77777777" w:rsidR="00A239D5" w:rsidRPr="00E35CDE" w:rsidRDefault="00A239D5" w:rsidP="008E36E2">
      <w:pPr>
        <w:spacing w:line="276" w:lineRule="auto"/>
        <w:jc w:val="both"/>
      </w:pPr>
    </w:p>
    <w:p w14:paraId="65F50BEF" w14:textId="77777777" w:rsidR="00573702" w:rsidRPr="00CB6EB0" w:rsidRDefault="00E35CDE" w:rsidP="008E36E2">
      <w:pPr>
        <w:spacing w:line="276" w:lineRule="auto"/>
        <w:jc w:val="both"/>
      </w:pPr>
      <w:r>
        <w:rPr>
          <w:b/>
          <w:bCs/>
        </w:rPr>
        <w:t>4</w:t>
      </w:r>
      <w:r w:rsidR="00573702" w:rsidRPr="00CB6EB0">
        <w:rPr>
          <w:b/>
          <w:bCs/>
        </w:rPr>
        <w:t>. Подготовка Доклада</w:t>
      </w:r>
      <w:r>
        <w:rPr>
          <w:b/>
          <w:bCs/>
        </w:rPr>
        <w:t>.</w:t>
      </w:r>
    </w:p>
    <w:p w14:paraId="04D7B282" w14:textId="77777777" w:rsidR="00573702" w:rsidRPr="00CB6EB0" w:rsidRDefault="00E35CDE" w:rsidP="008E36E2">
      <w:pPr>
        <w:spacing w:line="276" w:lineRule="auto"/>
        <w:jc w:val="both"/>
      </w:pPr>
      <w:r>
        <w:t>4</w:t>
      </w:r>
      <w:r w:rsidR="00573702" w:rsidRPr="00CB6EB0">
        <w:t>.1. Подготовка Доклада является организованным процессом и включает в себя следующие этапы:</w:t>
      </w:r>
    </w:p>
    <w:p w14:paraId="61E7E12B" w14:textId="77777777" w:rsidR="00573702" w:rsidRPr="00CB6EB0" w:rsidRDefault="00E35CDE" w:rsidP="008E36E2">
      <w:pPr>
        <w:spacing w:line="276" w:lineRule="auto"/>
        <w:jc w:val="both"/>
      </w:pPr>
      <w:r>
        <w:t>4</w:t>
      </w:r>
      <w:r w:rsidRPr="00CB6EB0">
        <w:t>.1</w:t>
      </w:r>
      <w:r>
        <w:t>. У</w:t>
      </w:r>
      <w:r w:rsidR="00573702" w:rsidRPr="00CB6EB0">
        <w:t xml:space="preserve">тверждение состава и руководителя (координатора) рабочей группы, ответственной за подготовку Доклада (как правило, соответствующая рабочая группа включает в себя представителей администрации, </w:t>
      </w:r>
      <w:r>
        <w:t xml:space="preserve">педагогов, </w:t>
      </w:r>
      <w:r w:rsidR="00573702" w:rsidRPr="00CB6EB0">
        <w:t>родителей (законных пр</w:t>
      </w:r>
      <w:r>
        <w:t>едставителей).</w:t>
      </w:r>
    </w:p>
    <w:p w14:paraId="17B61474" w14:textId="77777777" w:rsidR="00573702" w:rsidRPr="00CB6EB0" w:rsidRDefault="00E35CDE" w:rsidP="008E36E2">
      <w:pPr>
        <w:spacing w:line="276" w:lineRule="auto"/>
        <w:jc w:val="both"/>
      </w:pPr>
      <w:r>
        <w:t>4.2. У</w:t>
      </w:r>
      <w:r w:rsidR="00573702" w:rsidRPr="00CB6EB0">
        <w:t>тверждение графи</w:t>
      </w:r>
      <w:r>
        <w:t>ка работы по подготовке Доклада.</w:t>
      </w:r>
    </w:p>
    <w:p w14:paraId="3F3B53D9" w14:textId="77777777" w:rsidR="00573702" w:rsidRPr="00CB6EB0" w:rsidRDefault="00E35CDE" w:rsidP="008E36E2">
      <w:pPr>
        <w:spacing w:line="276" w:lineRule="auto"/>
        <w:jc w:val="both"/>
      </w:pPr>
      <w:r>
        <w:t>4.3. С</w:t>
      </w:r>
      <w:r w:rsidR="00573702" w:rsidRPr="00CB6EB0">
        <w:t>бор необходимых для Доклада данных (в т.ч. посредством опросов, анкетирования, иных социологических методов, мониторинга)</w:t>
      </w:r>
      <w:r>
        <w:t>.</w:t>
      </w:r>
    </w:p>
    <w:p w14:paraId="620C7E07" w14:textId="77777777" w:rsidR="00573702" w:rsidRPr="00CB6EB0" w:rsidRDefault="00E35CDE" w:rsidP="008E36E2">
      <w:pPr>
        <w:spacing w:line="276" w:lineRule="auto"/>
        <w:jc w:val="both"/>
      </w:pPr>
      <w:r>
        <w:t>4.4. Н</w:t>
      </w:r>
      <w:r w:rsidR="00573702" w:rsidRPr="00CB6EB0">
        <w:t>аписание всех отдельных разделов доклада, его аннотации, сокращенного (например, для пуб</w:t>
      </w:r>
      <w:r>
        <w:t>ликации в местных СМИ) варианта.</w:t>
      </w:r>
    </w:p>
    <w:p w14:paraId="144BB65A" w14:textId="77777777" w:rsidR="00573702" w:rsidRPr="00CB6EB0" w:rsidRDefault="00E35CDE" w:rsidP="008E36E2">
      <w:pPr>
        <w:spacing w:line="276" w:lineRule="auto"/>
        <w:jc w:val="both"/>
      </w:pPr>
      <w:r>
        <w:t>4.5. П</w:t>
      </w:r>
      <w:r w:rsidR="00573702" w:rsidRPr="00CB6EB0">
        <w:t>редставление проекта Доклада на расширенное заседание органа государственно-общественного управления образовательного учреждени</w:t>
      </w:r>
      <w:r>
        <w:t>я, обсуждение.</w:t>
      </w:r>
    </w:p>
    <w:p w14:paraId="379F4C13" w14:textId="77777777" w:rsidR="00573702" w:rsidRPr="00CB6EB0" w:rsidRDefault="00E35CDE" w:rsidP="008E36E2">
      <w:pPr>
        <w:spacing w:line="276" w:lineRule="auto"/>
        <w:jc w:val="both"/>
      </w:pPr>
      <w:r>
        <w:t>4.6. Д</w:t>
      </w:r>
      <w:r w:rsidR="00573702" w:rsidRPr="00CB6EB0">
        <w:t>оработка проекта До</w:t>
      </w:r>
      <w:r>
        <w:t>клада по результатам обсуждения.</w:t>
      </w:r>
    </w:p>
    <w:p w14:paraId="75364346" w14:textId="77777777" w:rsidR="00573702" w:rsidRDefault="00E35CDE" w:rsidP="008E36E2">
      <w:pPr>
        <w:spacing w:line="276" w:lineRule="auto"/>
        <w:jc w:val="both"/>
      </w:pPr>
      <w:r>
        <w:t>4.7. У</w:t>
      </w:r>
      <w:r w:rsidR="00573702" w:rsidRPr="00CB6EB0">
        <w:t>тверждение Доклада (в т.ч. сокращенного его варианта) и подготовка его к публикации.</w:t>
      </w:r>
    </w:p>
    <w:p w14:paraId="3DBFD47C" w14:textId="77777777" w:rsidR="00A239D5" w:rsidRPr="00CB6EB0" w:rsidRDefault="00A239D5" w:rsidP="008E36E2">
      <w:pPr>
        <w:spacing w:line="276" w:lineRule="auto"/>
        <w:jc w:val="both"/>
      </w:pPr>
    </w:p>
    <w:p w14:paraId="03475CDC" w14:textId="77777777" w:rsidR="00573702" w:rsidRPr="00CB6EB0" w:rsidRDefault="00E35CDE" w:rsidP="008E36E2">
      <w:pPr>
        <w:spacing w:line="276" w:lineRule="auto"/>
        <w:jc w:val="both"/>
      </w:pPr>
      <w:r>
        <w:rPr>
          <w:b/>
          <w:bCs/>
        </w:rPr>
        <w:t>5</w:t>
      </w:r>
      <w:r w:rsidR="00573702" w:rsidRPr="00CB6EB0">
        <w:rPr>
          <w:b/>
          <w:bCs/>
        </w:rPr>
        <w:t>. Публикация, презентация и распространение Доклада</w:t>
      </w:r>
      <w:r>
        <w:rPr>
          <w:b/>
          <w:bCs/>
        </w:rPr>
        <w:t>.</w:t>
      </w:r>
    </w:p>
    <w:p w14:paraId="63C22628" w14:textId="77777777" w:rsidR="00573702" w:rsidRPr="00CB6EB0" w:rsidRDefault="00573702" w:rsidP="008E36E2">
      <w:pPr>
        <w:spacing w:line="276" w:lineRule="auto"/>
        <w:jc w:val="both"/>
      </w:pPr>
      <w:r w:rsidRPr="00CB6EB0">
        <w:t xml:space="preserve">Утвержденный Доклад </w:t>
      </w:r>
      <w:r w:rsidR="00CD5B1E" w:rsidRPr="00CB6EB0">
        <w:rPr>
          <w:color w:val="000000"/>
        </w:rPr>
        <w:t>публикуется и доводится</w:t>
      </w:r>
      <w:r w:rsidRPr="00CB6EB0">
        <w:t xml:space="preserve">  до об</w:t>
      </w:r>
      <w:r w:rsidR="00E35CDE">
        <w:t>щественности в следующих формах:</w:t>
      </w:r>
    </w:p>
    <w:p w14:paraId="2A3EBC41" w14:textId="77777777" w:rsidR="00573702" w:rsidRPr="00CB6EB0" w:rsidRDefault="00E35CDE" w:rsidP="008E36E2">
      <w:pPr>
        <w:spacing w:line="276" w:lineRule="auto"/>
        <w:jc w:val="both"/>
      </w:pPr>
      <w:r>
        <w:t>5.1. Р</w:t>
      </w:r>
      <w:r w:rsidR="00573702" w:rsidRPr="00CB6EB0">
        <w:t>азмещение Доклада на Интернет-сайте, например, сайте ДОУ</w:t>
      </w:r>
      <w:r>
        <w:t>.</w:t>
      </w:r>
    </w:p>
    <w:p w14:paraId="43C8CD6C" w14:textId="77777777" w:rsidR="00573702" w:rsidRPr="00CB6EB0" w:rsidRDefault="004150C2" w:rsidP="008E36E2">
      <w:pPr>
        <w:spacing w:line="276" w:lineRule="auto"/>
        <w:jc w:val="both"/>
      </w:pPr>
      <w:r>
        <w:t>5.2</w:t>
      </w:r>
      <w:r w:rsidR="008E36E2">
        <w:t xml:space="preserve">. </w:t>
      </w:r>
      <w:r w:rsidR="00E35CDE">
        <w:t>П</w:t>
      </w:r>
      <w:r w:rsidR="00573702" w:rsidRPr="00CB6EB0">
        <w:t>ро</w:t>
      </w:r>
      <w:r w:rsidR="008E36E2">
        <w:t>ведение специального обще</w:t>
      </w:r>
      <w:r w:rsidR="00573702" w:rsidRPr="00CB6EB0">
        <w:t>го родительского собрания (конференции), педагогического совета или (и</w:t>
      </w:r>
      <w:r w:rsidR="008E36E2">
        <w:t>) собрания трудового коллектива.</w:t>
      </w:r>
    </w:p>
    <w:p w14:paraId="097D90D7" w14:textId="77777777" w:rsidR="00573702" w:rsidRPr="00CB6EB0" w:rsidRDefault="004150C2" w:rsidP="008E36E2">
      <w:pPr>
        <w:spacing w:line="276" w:lineRule="auto"/>
        <w:jc w:val="both"/>
      </w:pPr>
      <w:r>
        <w:t>5.3</w:t>
      </w:r>
      <w:r w:rsidR="008E36E2">
        <w:t>. П</w:t>
      </w:r>
      <w:r w:rsidR="00573702" w:rsidRPr="00CB6EB0">
        <w:t>роведение дня открытых дверей, в рамках которого Доклад будет представлен родит</w:t>
      </w:r>
      <w:r w:rsidR="008E36E2">
        <w:t>елям в форме стендового доклада.</w:t>
      </w:r>
    </w:p>
    <w:p w14:paraId="312A2B19" w14:textId="77777777" w:rsidR="008E36E2" w:rsidRDefault="004150C2" w:rsidP="008E36E2">
      <w:pPr>
        <w:spacing w:line="276" w:lineRule="auto"/>
        <w:jc w:val="both"/>
      </w:pPr>
      <w:r>
        <w:t>5.4</w:t>
      </w:r>
      <w:r w:rsidR="008E36E2">
        <w:t>. П</w:t>
      </w:r>
      <w:r w:rsidR="00573702" w:rsidRPr="00CB6EB0">
        <w:t>убликация сокращенного</w:t>
      </w:r>
      <w:r w:rsidR="008E36E2">
        <w:t xml:space="preserve"> варианта Доклада в местных СМИ.</w:t>
      </w:r>
    </w:p>
    <w:p w14:paraId="39C43141" w14:textId="77777777" w:rsidR="00573702" w:rsidRPr="00CB6EB0" w:rsidRDefault="004150C2" w:rsidP="008E36E2">
      <w:pPr>
        <w:spacing w:line="276" w:lineRule="auto"/>
        <w:jc w:val="both"/>
      </w:pPr>
      <w:r>
        <w:t>5.5</w:t>
      </w:r>
      <w:r w:rsidR="00573702" w:rsidRPr="00CB6EB0">
        <w:t>. Публичный доклад используется для организации общественной оценки деятельности ДОУ. Для этого в Докладе целесообразно указать формы обратной связи - способы (включая электронные) направления в ДОУ вопросов, отзывов, оценок и предложений.</w:t>
      </w:r>
    </w:p>
    <w:p w14:paraId="36A255EB" w14:textId="77777777" w:rsidR="00CD5B1E" w:rsidRPr="00CB6EB0" w:rsidRDefault="004150C2" w:rsidP="00CB6EB0">
      <w:pPr>
        <w:spacing w:line="276" w:lineRule="auto"/>
        <w:jc w:val="both"/>
      </w:pPr>
      <w:r>
        <w:t>5.6</w:t>
      </w:r>
      <w:r w:rsidR="00573702" w:rsidRPr="00CB6EB0">
        <w:t>. Доклады являются ключевым источником информации для экспертов, осуществл</w:t>
      </w:r>
      <w:r w:rsidR="008E36E2">
        <w:t>яющих контроль за деятельностью ДОУ</w:t>
      </w:r>
      <w:r w:rsidR="009F27F7">
        <w:t>.</w:t>
      </w:r>
    </w:p>
    <w:sectPr w:rsidR="00CD5B1E" w:rsidRPr="00CB6EB0" w:rsidSect="008776FA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02"/>
    <w:rsid w:val="00027170"/>
    <w:rsid w:val="000B3852"/>
    <w:rsid w:val="000B6CF5"/>
    <w:rsid w:val="00130A87"/>
    <w:rsid w:val="00165F50"/>
    <w:rsid w:val="002479CC"/>
    <w:rsid w:val="00316E39"/>
    <w:rsid w:val="004150C2"/>
    <w:rsid w:val="004428AB"/>
    <w:rsid w:val="00573702"/>
    <w:rsid w:val="00676496"/>
    <w:rsid w:val="0067653A"/>
    <w:rsid w:val="008776FA"/>
    <w:rsid w:val="008A2EE8"/>
    <w:rsid w:val="008B7C7C"/>
    <w:rsid w:val="008E36E2"/>
    <w:rsid w:val="009071A9"/>
    <w:rsid w:val="00922EC7"/>
    <w:rsid w:val="009F27F7"/>
    <w:rsid w:val="00A239D5"/>
    <w:rsid w:val="00A510D9"/>
    <w:rsid w:val="00AA00AE"/>
    <w:rsid w:val="00AC4AC9"/>
    <w:rsid w:val="00B7106C"/>
    <w:rsid w:val="00BA3ED1"/>
    <w:rsid w:val="00CB6EB0"/>
    <w:rsid w:val="00CD5B1E"/>
    <w:rsid w:val="00D65524"/>
    <w:rsid w:val="00D9577E"/>
    <w:rsid w:val="00DB01A5"/>
    <w:rsid w:val="00DE4B46"/>
    <w:rsid w:val="00E3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D12A"/>
  <w15:docId w15:val="{CB870023-C7CE-49BC-B2CF-D1CBD8D7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3702"/>
    <w:rPr>
      <w:b/>
      <w:bCs/>
    </w:rPr>
  </w:style>
  <w:style w:type="paragraph" w:customStyle="1" w:styleId="1">
    <w:name w:val="Название объекта1"/>
    <w:basedOn w:val="a"/>
    <w:rsid w:val="00573702"/>
    <w:pPr>
      <w:shd w:val="clear" w:color="auto" w:fill="FFFFFF"/>
      <w:tabs>
        <w:tab w:val="left" w:pos="708"/>
      </w:tabs>
      <w:suppressAutoHyphens/>
      <w:spacing w:line="100" w:lineRule="atLeast"/>
      <w:jc w:val="center"/>
    </w:pPr>
    <w:rPr>
      <w:b/>
      <w:color w:val="000000"/>
      <w:kern w:val="2"/>
      <w:szCs w:val="20"/>
      <w:lang w:eastAsia="hi-IN" w:bidi="hi-IN"/>
    </w:rPr>
  </w:style>
  <w:style w:type="character" w:customStyle="1" w:styleId="word1">
    <w:name w:val="word1"/>
    <w:rsid w:val="00573702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paragraph" w:styleId="a4">
    <w:name w:val="Normal (Web)"/>
    <w:basedOn w:val="a"/>
    <w:uiPriority w:val="99"/>
    <w:rsid w:val="0057370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E36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50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0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0B3852"/>
    <w:pPr>
      <w:widowControl w:val="0"/>
      <w:autoSpaceDE w:val="0"/>
      <w:autoSpaceDN w:val="0"/>
      <w:ind w:left="467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B385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D8E18-4D71-46FD-971C-75AC5809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2</cp:revision>
  <cp:lastPrinted>2024-01-22T08:04:00Z</cp:lastPrinted>
  <dcterms:created xsi:type="dcterms:W3CDTF">2024-10-10T08:27:00Z</dcterms:created>
  <dcterms:modified xsi:type="dcterms:W3CDTF">2024-10-10T08:27:00Z</dcterms:modified>
</cp:coreProperties>
</file>