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125" w:rsidRDefault="00D868FA" w:rsidP="00AE41EB">
      <w:pPr>
        <w:shd w:val="clear" w:color="auto" w:fill="FFFFFF"/>
        <w:spacing w:after="0" w:line="240" w:lineRule="auto"/>
        <w:rPr>
          <w:rFonts w:asciiTheme="minorHAnsi" w:hAnsiTheme="minorHAnsi"/>
          <w:color w:val="000000"/>
          <w:sz w:val="25"/>
          <w:szCs w:val="25"/>
        </w:rPr>
      </w:pPr>
      <w:r>
        <w:rPr>
          <w:rFonts w:asciiTheme="minorHAnsi" w:hAnsiTheme="minorHAnsi"/>
          <w:noProof/>
          <w:color w:val="000000"/>
          <w:sz w:val="25"/>
          <w:szCs w:val="25"/>
        </w:rPr>
        <w:drawing>
          <wp:inline distT="0" distB="0" distL="0" distR="0">
            <wp:extent cx="5940425" cy="8182499"/>
            <wp:effectExtent l="19050" t="0" r="3175" b="0"/>
            <wp:docPr id="1" name="Рисунок 1" descr="C:\Users\First\Desktop\Рабочий стол\учебный год 2026-2027\годоой план\сайт\тит кал гра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Рабочий стол\учебный год 2026-2027\годоой план\сайт\тит кал граф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2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8FA" w:rsidRDefault="00D868FA" w:rsidP="00AE41EB">
      <w:pPr>
        <w:shd w:val="clear" w:color="auto" w:fill="FFFFFF"/>
        <w:spacing w:after="0" w:line="240" w:lineRule="auto"/>
        <w:rPr>
          <w:rFonts w:asciiTheme="minorHAnsi" w:hAnsiTheme="minorHAnsi"/>
          <w:color w:val="000000"/>
          <w:sz w:val="25"/>
          <w:szCs w:val="25"/>
        </w:rPr>
      </w:pPr>
    </w:p>
    <w:p w:rsidR="00D868FA" w:rsidRDefault="00D868FA" w:rsidP="00AE41EB">
      <w:pPr>
        <w:shd w:val="clear" w:color="auto" w:fill="FFFFFF"/>
        <w:spacing w:after="0" w:line="240" w:lineRule="auto"/>
        <w:rPr>
          <w:rFonts w:asciiTheme="minorHAnsi" w:hAnsiTheme="minorHAnsi"/>
          <w:color w:val="000000"/>
          <w:sz w:val="25"/>
          <w:szCs w:val="25"/>
        </w:rPr>
      </w:pPr>
    </w:p>
    <w:p w:rsidR="00D868FA" w:rsidRDefault="00D868FA" w:rsidP="00AE41EB">
      <w:pPr>
        <w:shd w:val="clear" w:color="auto" w:fill="FFFFFF"/>
        <w:spacing w:after="0" w:line="240" w:lineRule="auto"/>
        <w:rPr>
          <w:rFonts w:asciiTheme="minorHAnsi" w:hAnsiTheme="minorHAnsi"/>
          <w:color w:val="000000"/>
          <w:sz w:val="25"/>
          <w:szCs w:val="25"/>
        </w:rPr>
      </w:pPr>
    </w:p>
    <w:p w:rsidR="00D868FA" w:rsidRDefault="00D868FA" w:rsidP="00AE41EB">
      <w:pPr>
        <w:shd w:val="clear" w:color="auto" w:fill="FFFFFF"/>
        <w:spacing w:after="0" w:line="240" w:lineRule="auto"/>
        <w:rPr>
          <w:rFonts w:asciiTheme="minorHAnsi" w:hAnsiTheme="minorHAnsi"/>
          <w:color w:val="000000"/>
          <w:sz w:val="25"/>
          <w:szCs w:val="25"/>
        </w:rPr>
      </w:pPr>
    </w:p>
    <w:p w:rsidR="00D868FA" w:rsidRPr="00D868FA" w:rsidRDefault="00D868FA" w:rsidP="00AE41EB">
      <w:pPr>
        <w:shd w:val="clear" w:color="auto" w:fill="FFFFFF"/>
        <w:spacing w:after="0" w:line="240" w:lineRule="auto"/>
        <w:rPr>
          <w:rFonts w:asciiTheme="minorHAnsi" w:hAnsiTheme="minorHAnsi"/>
          <w:color w:val="000000"/>
          <w:sz w:val="25"/>
          <w:szCs w:val="25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BC5125" w:rsidRPr="00F4501F" w:rsidTr="00F4501F">
        <w:tc>
          <w:tcPr>
            <w:tcW w:w="4785" w:type="dxa"/>
          </w:tcPr>
          <w:p w:rsidR="00BC5125" w:rsidRPr="00F4501F" w:rsidRDefault="00BC5125" w:rsidP="00F450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Принято</w:t>
            </w:r>
          </w:p>
          <w:p w:rsidR="00BC5125" w:rsidRPr="00F4501F" w:rsidRDefault="00BC5125" w:rsidP="00F4501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на педсовете МКДОУ «</w:t>
            </w:r>
            <w:proofErr w:type="spellStart"/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Руднянский</w:t>
            </w:r>
            <w:proofErr w:type="spellEnd"/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детский сад «Огонёк»</w:t>
            </w:r>
          </w:p>
          <w:p w:rsidR="00BC5125" w:rsidRPr="002C1CE7" w:rsidRDefault="00BC5125" w:rsidP="00F4501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протокол от «_</w:t>
            </w:r>
            <w:r w:rsidR="002C1CE7">
              <w:rPr>
                <w:rFonts w:ascii="Times New Roman" w:hAnsi="Times New Roman"/>
                <w:color w:val="000000"/>
                <w:sz w:val="24"/>
                <w:szCs w:val="24"/>
              </w:rPr>
              <w:t>_»</w:t>
            </w:r>
            <w:r w:rsidR="002C1CE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_________</w:t>
            </w: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_20</w:t>
            </w:r>
            <w:r w:rsidR="00023F7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_г. №_</w:t>
            </w:r>
          </w:p>
          <w:p w:rsidR="00BC5125" w:rsidRPr="00F4501F" w:rsidRDefault="00BC5125" w:rsidP="00F4501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BC5125" w:rsidRPr="00F4501F" w:rsidRDefault="00BC5125" w:rsidP="00F4501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Утверждаю</w:t>
            </w:r>
          </w:p>
          <w:p w:rsidR="00BC5125" w:rsidRPr="00F4501F" w:rsidRDefault="00BC5125" w:rsidP="00F4501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</w:t>
            </w: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МКДОУ</w:t>
            </w:r>
          </w:p>
          <w:p w:rsidR="00BC5125" w:rsidRPr="00F4501F" w:rsidRDefault="00BC5125" w:rsidP="00F4501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Руднянский</w:t>
            </w:r>
            <w:proofErr w:type="spellEnd"/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детский сад «Огонёк»</w:t>
            </w:r>
          </w:p>
          <w:p w:rsidR="00BC5125" w:rsidRDefault="00BC5125" w:rsidP="00F4501F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___________Н.П.Квитко</w:t>
            </w:r>
            <w:proofErr w:type="spellEnd"/>
          </w:p>
          <w:p w:rsidR="00BC5125" w:rsidRPr="00F4501F" w:rsidRDefault="00E4312B" w:rsidP="00F4501F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  _</w:t>
            </w:r>
            <w:r w:rsidR="00BC5125">
              <w:rPr>
                <w:rFonts w:ascii="Times New Roman" w:hAnsi="Times New Roman"/>
                <w:color w:val="000000"/>
                <w:sz w:val="24"/>
                <w:szCs w:val="24"/>
              </w:rPr>
              <w:t>____</w:t>
            </w:r>
          </w:p>
          <w:p w:rsidR="00BC5125" w:rsidRPr="00F4501F" w:rsidRDefault="00BC5125" w:rsidP="00F4501F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«_</w:t>
            </w:r>
            <w:r w:rsidR="002C1CE7" w:rsidRPr="000121E9">
              <w:rPr>
                <w:rFonts w:ascii="Times New Roman" w:hAnsi="Times New Roman"/>
                <w:color w:val="000000"/>
                <w:sz w:val="24"/>
                <w:szCs w:val="24"/>
              </w:rPr>
              <w:t>__</w:t>
            </w:r>
            <w:r w:rsidR="00AF5C61">
              <w:rPr>
                <w:rFonts w:ascii="Times New Roman" w:hAnsi="Times New Roman"/>
                <w:color w:val="000000"/>
                <w:sz w:val="24"/>
                <w:szCs w:val="24"/>
              </w:rPr>
              <w:t>_»________20</w:t>
            </w:r>
            <w:r w:rsidR="00023F7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="00E431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BC5125" w:rsidRPr="00F4501F" w:rsidRDefault="00BC5125" w:rsidP="00F45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D33D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</w:p>
    <w:p w:rsidR="00BC5125" w:rsidRPr="00AE41EB" w:rsidRDefault="00BC5125" w:rsidP="00CD33DA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CD33DA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D33DA">
        <w:rPr>
          <w:rFonts w:ascii="Times New Roman" w:hAnsi="Times New Roman"/>
          <w:color w:val="000000"/>
          <w:sz w:val="24"/>
          <w:szCs w:val="24"/>
        </w:rPr>
        <w:t xml:space="preserve">                </w:t>
      </w: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C5125" w:rsidRPr="00CD33DA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D33DA">
        <w:rPr>
          <w:rFonts w:ascii="Times New Roman" w:hAnsi="Times New Roman"/>
          <w:b/>
          <w:color w:val="000000"/>
          <w:sz w:val="28"/>
          <w:szCs w:val="28"/>
        </w:rPr>
        <w:t>Календарный учебный график</w:t>
      </w:r>
    </w:p>
    <w:p w:rsidR="00BC5125" w:rsidRPr="00AE41EB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E41EB">
        <w:rPr>
          <w:rFonts w:ascii="Times New Roman" w:hAnsi="Times New Roman"/>
          <w:color w:val="000000"/>
          <w:sz w:val="28"/>
          <w:szCs w:val="28"/>
        </w:rPr>
        <w:t>муниципальн</w:t>
      </w:r>
      <w:r w:rsidRPr="00CD33DA">
        <w:rPr>
          <w:rFonts w:ascii="Times New Roman" w:hAnsi="Times New Roman"/>
          <w:color w:val="000000"/>
          <w:sz w:val="28"/>
          <w:szCs w:val="28"/>
        </w:rPr>
        <w:t>ого</w:t>
      </w:r>
      <w:r w:rsidRPr="00AE41EB">
        <w:rPr>
          <w:rFonts w:ascii="Times New Roman" w:hAnsi="Times New Roman"/>
          <w:color w:val="000000"/>
          <w:sz w:val="28"/>
          <w:szCs w:val="28"/>
        </w:rPr>
        <w:t xml:space="preserve"> казённ</w:t>
      </w:r>
      <w:r w:rsidRPr="00CD33DA">
        <w:rPr>
          <w:rFonts w:ascii="Times New Roman" w:hAnsi="Times New Roman"/>
          <w:color w:val="000000"/>
          <w:sz w:val="28"/>
          <w:szCs w:val="28"/>
        </w:rPr>
        <w:t>ого</w:t>
      </w:r>
      <w:r w:rsidRPr="00AE41EB">
        <w:rPr>
          <w:rFonts w:ascii="Times New Roman" w:hAnsi="Times New Roman"/>
          <w:color w:val="000000"/>
          <w:sz w:val="28"/>
          <w:szCs w:val="28"/>
        </w:rPr>
        <w:t xml:space="preserve"> дошкольн</w:t>
      </w:r>
      <w:r w:rsidRPr="00CD33DA">
        <w:rPr>
          <w:rFonts w:ascii="Times New Roman" w:hAnsi="Times New Roman"/>
          <w:color w:val="000000"/>
          <w:sz w:val="28"/>
          <w:szCs w:val="28"/>
        </w:rPr>
        <w:t>ого</w:t>
      </w:r>
      <w:r w:rsidRPr="00AE41EB">
        <w:rPr>
          <w:rFonts w:ascii="Times New Roman" w:hAnsi="Times New Roman"/>
          <w:color w:val="000000"/>
          <w:sz w:val="28"/>
          <w:szCs w:val="28"/>
        </w:rPr>
        <w:t xml:space="preserve"> образовательн</w:t>
      </w:r>
      <w:r w:rsidRPr="00CD33DA">
        <w:rPr>
          <w:rFonts w:ascii="Times New Roman" w:hAnsi="Times New Roman"/>
          <w:color w:val="000000"/>
          <w:sz w:val="28"/>
          <w:szCs w:val="28"/>
        </w:rPr>
        <w:t>ого учреждения</w:t>
      </w:r>
    </w:p>
    <w:p w:rsidR="00BC5125" w:rsidRPr="00AE41EB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E41EB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Pr="00AE41EB">
        <w:rPr>
          <w:rFonts w:ascii="Times New Roman" w:hAnsi="Times New Roman"/>
          <w:color w:val="000000"/>
          <w:sz w:val="28"/>
          <w:szCs w:val="28"/>
        </w:rPr>
        <w:t>Руднянский</w:t>
      </w:r>
      <w:proofErr w:type="spellEnd"/>
      <w:r w:rsidRPr="00AE41EB">
        <w:rPr>
          <w:rFonts w:ascii="Times New Roman" w:hAnsi="Times New Roman"/>
          <w:color w:val="000000"/>
          <w:sz w:val="28"/>
          <w:szCs w:val="28"/>
        </w:rPr>
        <w:t xml:space="preserve"> детский сад «Огонёк»</w:t>
      </w: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E41EB">
        <w:rPr>
          <w:rFonts w:ascii="Times New Roman" w:hAnsi="Times New Roman"/>
          <w:color w:val="000000"/>
          <w:sz w:val="28"/>
          <w:szCs w:val="28"/>
        </w:rPr>
        <w:t>Руднянского</w:t>
      </w:r>
      <w:proofErr w:type="spellEnd"/>
      <w:r w:rsidRPr="00AE41EB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Волгоградской области</w:t>
      </w: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AD005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AD005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C5125" w:rsidRDefault="00BC5125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</w:t>
      </w:r>
      <w:r w:rsidRPr="00CD33DA">
        <w:rPr>
          <w:rFonts w:ascii="Times New Roman" w:hAnsi="Times New Roman"/>
          <w:color w:val="000000"/>
          <w:sz w:val="24"/>
          <w:szCs w:val="24"/>
        </w:rPr>
        <w:t>.п. Рудня</w:t>
      </w:r>
      <w:r w:rsidR="002C1CE7">
        <w:rPr>
          <w:rFonts w:ascii="Times New Roman" w:hAnsi="Times New Roman"/>
          <w:color w:val="000000"/>
          <w:sz w:val="24"/>
          <w:szCs w:val="24"/>
        </w:rPr>
        <w:t>, 202</w:t>
      </w:r>
      <w:r w:rsidR="00023F7C">
        <w:rPr>
          <w:rFonts w:ascii="Times New Roman" w:hAnsi="Times New Roman"/>
          <w:color w:val="000000"/>
          <w:sz w:val="24"/>
          <w:szCs w:val="24"/>
        </w:rPr>
        <w:t>6</w:t>
      </w:r>
      <w:r w:rsidR="002C1C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:rsidR="00D868FA" w:rsidRPr="002C1CE7" w:rsidRDefault="00D868FA" w:rsidP="00CD33D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C5125" w:rsidRPr="00CD33DA" w:rsidRDefault="00BC5125" w:rsidP="00AE41E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9570A">
        <w:rPr>
          <w:rFonts w:ascii="Times New Roman" w:hAnsi="Times New Roman"/>
          <w:b/>
          <w:color w:val="000000"/>
          <w:sz w:val="24"/>
          <w:szCs w:val="24"/>
        </w:rPr>
        <w:lastRenderedPageBreak/>
        <w:t>Пояснительная записка</w:t>
      </w:r>
      <w:r w:rsidRPr="00CD33DA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BC5125" w:rsidRPr="0029570A" w:rsidRDefault="00BC5125" w:rsidP="00AE41E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121E9" w:rsidRPr="0029570A" w:rsidRDefault="000121E9" w:rsidP="000121E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>Календарный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учебный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график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является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локальным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нормативным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документом, регламентирующим общие требования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к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образовательного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процесса в учебном году в МКДОУ «</w:t>
      </w:r>
      <w:proofErr w:type="spellStart"/>
      <w:r w:rsidRPr="0029570A">
        <w:rPr>
          <w:rFonts w:ascii="Times New Roman" w:hAnsi="Times New Roman"/>
          <w:color w:val="000000"/>
          <w:sz w:val="24"/>
          <w:szCs w:val="24"/>
        </w:rPr>
        <w:t>Руднянский</w:t>
      </w:r>
      <w:proofErr w:type="spellEnd"/>
      <w:r w:rsidRPr="0029570A">
        <w:rPr>
          <w:rFonts w:ascii="Times New Roman" w:hAnsi="Times New Roman"/>
          <w:color w:val="000000"/>
          <w:sz w:val="24"/>
          <w:szCs w:val="24"/>
        </w:rPr>
        <w:t xml:space="preserve"> детский сад «</w:t>
      </w:r>
      <w:r w:rsidRPr="00AE41EB">
        <w:rPr>
          <w:rFonts w:ascii="Times New Roman" w:hAnsi="Times New Roman"/>
          <w:color w:val="000000"/>
          <w:sz w:val="24"/>
          <w:szCs w:val="24"/>
        </w:rPr>
        <w:t>Огонёк</w:t>
      </w:r>
      <w:r w:rsidRPr="0029570A">
        <w:rPr>
          <w:rFonts w:ascii="Times New Roman" w:hAnsi="Times New Roman"/>
          <w:color w:val="000000"/>
          <w:sz w:val="24"/>
          <w:szCs w:val="24"/>
        </w:rPr>
        <w:t>» на 202</w:t>
      </w:r>
      <w:r w:rsidR="00023F7C">
        <w:rPr>
          <w:rFonts w:ascii="Times New Roman" w:hAnsi="Times New Roman"/>
          <w:color w:val="000000"/>
          <w:sz w:val="24"/>
          <w:szCs w:val="24"/>
        </w:rPr>
        <w:t>6</w:t>
      </w:r>
      <w:r w:rsidRPr="0029570A">
        <w:rPr>
          <w:rFonts w:ascii="Times New Roman" w:hAnsi="Times New Roman"/>
          <w:color w:val="000000"/>
          <w:sz w:val="24"/>
          <w:szCs w:val="24"/>
        </w:rPr>
        <w:t xml:space="preserve"> – 202</w:t>
      </w:r>
      <w:bookmarkStart w:id="0" w:name="_GoBack"/>
      <w:bookmarkEnd w:id="0"/>
      <w:r w:rsidR="00023F7C">
        <w:rPr>
          <w:rFonts w:ascii="Times New Roman" w:hAnsi="Times New Roman"/>
          <w:color w:val="000000"/>
          <w:sz w:val="24"/>
          <w:szCs w:val="24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учебный год.</w:t>
      </w:r>
    </w:p>
    <w:p w:rsidR="000121E9" w:rsidRPr="0029570A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>Календарный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учебный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29570A">
        <w:rPr>
          <w:rFonts w:ascii="Times New Roman" w:hAnsi="Times New Roman"/>
          <w:color w:val="000000"/>
          <w:sz w:val="24"/>
          <w:szCs w:val="24"/>
        </w:rPr>
        <w:t>график</w:t>
      </w:r>
      <w:proofErr w:type="gramEnd"/>
      <w:r w:rsidRPr="0029570A">
        <w:rPr>
          <w:rFonts w:ascii="Times New Roman" w:hAnsi="Times New Roman"/>
          <w:color w:val="000000"/>
          <w:sz w:val="24"/>
          <w:szCs w:val="24"/>
        </w:rPr>
        <w:t xml:space="preserve"> разработанный в соответствии с:</w:t>
      </w:r>
    </w:p>
    <w:p w:rsidR="000121E9" w:rsidRPr="0029570A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 xml:space="preserve">- Федеральным законом от 29.12.2012г. № 273-ФЗ «Об образовании в </w:t>
      </w:r>
      <w:proofErr w:type="gramStart"/>
      <w:r w:rsidRPr="0029570A">
        <w:rPr>
          <w:rFonts w:ascii="Times New Roman" w:hAnsi="Times New Roman"/>
          <w:color w:val="000000"/>
          <w:sz w:val="24"/>
          <w:szCs w:val="24"/>
        </w:rPr>
        <w:t>Российской</w:t>
      </w:r>
      <w:proofErr w:type="gramEnd"/>
    </w:p>
    <w:p w:rsidR="000121E9" w:rsidRPr="0029570A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>Федерации»;</w:t>
      </w:r>
    </w:p>
    <w:p w:rsidR="000121E9" w:rsidRPr="0029570A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>- Приказом Министерства образования и науки Российской Федерации от 30.08.2013 №1014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«Об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утверждении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порядка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и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осуществления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образовательной</w:t>
      </w:r>
    </w:p>
    <w:p w:rsidR="000121E9" w:rsidRPr="0029570A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д</w:t>
      </w:r>
      <w:r w:rsidRPr="0029570A">
        <w:rPr>
          <w:rFonts w:ascii="Times New Roman" w:hAnsi="Times New Roman"/>
          <w:color w:val="000000"/>
          <w:sz w:val="24"/>
          <w:szCs w:val="24"/>
        </w:rPr>
        <w:t>еятельности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по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основным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общеобразовательным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программа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м </w:t>
      </w:r>
      <w:r w:rsidRPr="0029570A">
        <w:rPr>
          <w:rFonts w:ascii="Times New Roman" w:hAnsi="Times New Roman"/>
          <w:color w:val="000000"/>
          <w:sz w:val="24"/>
          <w:szCs w:val="24"/>
        </w:rPr>
        <w:t>-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образовательным</w:t>
      </w:r>
    </w:p>
    <w:p w:rsidR="000121E9" w:rsidRPr="0029570A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>программам дошкольного образования»;</w:t>
      </w:r>
    </w:p>
    <w:p w:rsidR="000121E9" w:rsidRPr="0029570A" w:rsidRDefault="000121E9" w:rsidP="00AF5C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54C76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AF5C61" w:rsidRPr="00AF5C61">
        <w:rPr>
          <w:rStyle w:val="a4"/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>СП 2.4.2.4283-26</w:t>
      </w:r>
      <w:r w:rsidR="00AF5C61" w:rsidRPr="00AF5C6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 </w:t>
      </w:r>
      <w:r w:rsidR="00AF5C61" w:rsidRPr="00AF5C6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F5C61">
        <w:rPr>
          <w:rFonts w:ascii="Times New Roman" w:hAnsi="Times New Roman"/>
          <w:color w:val="000000"/>
          <w:sz w:val="24"/>
          <w:szCs w:val="24"/>
        </w:rPr>
        <w:t xml:space="preserve">«Санитарно-эпидемиологические требования к организациям воспитания и обучения, отдыха и оздоровления детей и молодёжи»;                                                                                                                                                                                                                                                            - </w:t>
      </w:r>
      <w:proofErr w:type="spellStart"/>
      <w:r w:rsidR="00AF5C61" w:rsidRPr="00AF5C61">
        <w:rPr>
          <w:rStyle w:val="a4"/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>СанПиН</w:t>
      </w:r>
      <w:proofErr w:type="spellEnd"/>
      <w:r w:rsidR="00AF5C61" w:rsidRPr="00AF5C61">
        <w:rPr>
          <w:rStyle w:val="a4"/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 xml:space="preserve"> 2.3/2.4.4282-26</w:t>
      </w:r>
      <w:r w:rsidR="00AF5C61" w:rsidRPr="00AF5C6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F5C61">
        <w:rPr>
          <w:rFonts w:ascii="Times New Roman" w:hAnsi="Times New Roman"/>
          <w:color w:val="000000"/>
          <w:sz w:val="24"/>
          <w:szCs w:val="24"/>
        </w:rPr>
        <w:t>«Санитарно</w:t>
      </w:r>
      <w:r w:rsidRPr="00954C76">
        <w:rPr>
          <w:rFonts w:ascii="Times New Roman" w:hAnsi="Times New Roman"/>
          <w:color w:val="000000"/>
          <w:sz w:val="24"/>
          <w:szCs w:val="24"/>
        </w:rPr>
        <w:t>-эпидемиологические требования к организации общественного питания населения»;                                                                                                      - СанПиН 1.2.3685-21 «Гигиенические нормативы и требования к обеспечению безопасного и (или) безвредности для человека факторов среды обитания</w:t>
      </w:r>
      <w:r w:rsidR="00AF5C61">
        <w:rPr>
          <w:rFonts w:ascii="Times New Roman" w:hAnsi="Times New Roman"/>
          <w:color w:val="000000"/>
          <w:sz w:val="24"/>
          <w:szCs w:val="24"/>
        </w:rPr>
        <w:t>:</w:t>
      </w:r>
    </w:p>
    <w:p w:rsidR="000121E9" w:rsidRPr="0029570A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>- Приказом Министерства образования и науки Российской Федерации от 17.10.2013 №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1155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«Об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утверждении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федерального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государственного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стандарта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дошкольного</w:t>
      </w:r>
    </w:p>
    <w:p w:rsidR="000121E9" w:rsidRPr="0029570A" w:rsidRDefault="000121E9" w:rsidP="000121E9">
      <w:pPr>
        <w:shd w:val="clear" w:color="auto" w:fill="FFFFFF"/>
        <w:tabs>
          <w:tab w:val="left" w:pos="2227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>образования»;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0121E9" w:rsidRPr="0029570A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>-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Письмом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«Комментарии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к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ФГОС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дошкольного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образования»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Министерства</w:t>
      </w:r>
    </w:p>
    <w:p w:rsidR="000121E9" w:rsidRPr="0029570A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>образования и науки Российской Федерации от 28.02.2014 г. № 08-249.</w:t>
      </w:r>
    </w:p>
    <w:p w:rsidR="000121E9" w:rsidRPr="0029570A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>Календарный учебный график обсуждается и принимается Педагогическим советом и</w:t>
      </w:r>
    </w:p>
    <w:p w:rsidR="000121E9" w:rsidRPr="0029570A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>утверждается приказом заведующего МКДОУ «</w:t>
      </w:r>
      <w:proofErr w:type="spellStart"/>
      <w:r w:rsidRPr="0029570A">
        <w:rPr>
          <w:rFonts w:ascii="Times New Roman" w:hAnsi="Times New Roman"/>
          <w:color w:val="000000"/>
          <w:sz w:val="24"/>
          <w:szCs w:val="24"/>
        </w:rPr>
        <w:t>Руднянский</w:t>
      </w:r>
      <w:proofErr w:type="spellEnd"/>
      <w:r w:rsidRPr="0029570A">
        <w:rPr>
          <w:rFonts w:ascii="Times New Roman" w:hAnsi="Times New Roman"/>
          <w:color w:val="000000"/>
          <w:sz w:val="24"/>
          <w:szCs w:val="24"/>
        </w:rPr>
        <w:t xml:space="preserve"> детский сад «</w:t>
      </w:r>
      <w:r w:rsidRPr="00AE41EB">
        <w:rPr>
          <w:rFonts w:ascii="Times New Roman" w:hAnsi="Times New Roman"/>
          <w:color w:val="000000"/>
          <w:sz w:val="24"/>
          <w:szCs w:val="24"/>
        </w:rPr>
        <w:t>Огонёк</w:t>
      </w:r>
      <w:r w:rsidRPr="0029570A">
        <w:rPr>
          <w:rFonts w:ascii="Times New Roman" w:hAnsi="Times New Roman"/>
          <w:color w:val="000000"/>
          <w:sz w:val="24"/>
          <w:szCs w:val="24"/>
        </w:rPr>
        <w:t>» до начала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учебного года.</w:t>
      </w:r>
    </w:p>
    <w:p w:rsidR="000121E9" w:rsidRPr="00AE41EB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9570A">
        <w:rPr>
          <w:rFonts w:ascii="Times New Roman" w:hAnsi="Times New Roman"/>
          <w:color w:val="000000"/>
          <w:sz w:val="24"/>
          <w:szCs w:val="24"/>
        </w:rPr>
        <w:t>Календарный учебный график учитывает в полном объёме возрастные психофизические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70A">
        <w:rPr>
          <w:rFonts w:ascii="Times New Roman" w:hAnsi="Times New Roman"/>
          <w:color w:val="000000"/>
          <w:sz w:val="24"/>
          <w:szCs w:val="24"/>
        </w:rPr>
        <w:t>особенности воспитанников и отвечает требованиям охраны их жизни и здоровья.</w:t>
      </w:r>
    </w:p>
    <w:p w:rsidR="000121E9" w:rsidRPr="00AE41EB" w:rsidRDefault="000121E9" w:rsidP="000121E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C5125" w:rsidRPr="00AE41EB" w:rsidRDefault="00BC5125" w:rsidP="0029570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BC5125" w:rsidRPr="00F4501F" w:rsidTr="00F4501F">
        <w:tc>
          <w:tcPr>
            <w:tcW w:w="9571" w:type="dxa"/>
            <w:gridSpan w:val="2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C5125" w:rsidRPr="00F4501F" w:rsidRDefault="00BC5125" w:rsidP="00F450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Режим работы учреждения</w:t>
            </w:r>
          </w:p>
        </w:tc>
      </w:tr>
      <w:tr w:rsidR="00BC5125" w:rsidRPr="00F4501F" w:rsidTr="00F4501F">
        <w:tc>
          <w:tcPr>
            <w:tcW w:w="4785" w:type="dxa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Продолжительность учебной недели</w:t>
            </w:r>
          </w:p>
        </w:tc>
        <w:tc>
          <w:tcPr>
            <w:tcW w:w="4786" w:type="dxa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5 дней (с понедельника по пятницу)</w:t>
            </w:r>
          </w:p>
        </w:tc>
      </w:tr>
      <w:tr w:rsidR="00BC5125" w:rsidRPr="00F4501F" w:rsidTr="00F4501F">
        <w:tc>
          <w:tcPr>
            <w:tcW w:w="4785" w:type="dxa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Время работы возрастных групп</w:t>
            </w:r>
          </w:p>
        </w:tc>
        <w:tc>
          <w:tcPr>
            <w:tcW w:w="4786" w:type="dxa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10,5 часов в день (с 7.3</w:t>
            </w:r>
            <w:r w:rsidR="00E4312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18 часов)</w:t>
            </w:r>
          </w:p>
        </w:tc>
      </w:tr>
      <w:tr w:rsidR="00BC5125" w:rsidRPr="00F4501F" w:rsidTr="00F4501F">
        <w:tc>
          <w:tcPr>
            <w:tcW w:w="4785" w:type="dxa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Нерабочие дни</w:t>
            </w:r>
          </w:p>
        </w:tc>
        <w:tc>
          <w:tcPr>
            <w:tcW w:w="4786" w:type="dxa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Суббота, воскресенье и праздничные дни</w:t>
            </w:r>
          </w:p>
        </w:tc>
      </w:tr>
      <w:tr w:rsidR="00BC5125" w:rsidRPr="00F4501F" w:rsidTr="00F4501F">
        <w:tc>
          <w:tcPr>
            <w:tcW w:w="9571" w:type="dxa"/>
            <w:gridSpan w:val="2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C5125" w:rsidRPr="00F4501F" w:rsidRDefault="00BC5125" w:rsidP="00F450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Продолжительность учебного года</w:t>
            </w:r>
          </w:p>
        </w:tc>
      </w:tr>
      <w:tr w:rsidR="00BC5125" w:rsidRPr="00F4501F" w:rsidTr="00F4501F">
        <w:tc>
          <w:tcPr>
            <w:tcW w:w="4785" w:type="dxa"/>
          </w:tcPr>
          <w:p w:rsidR="00BC5125" w:rsidRPr="00F4501F" w:rsidRDefault="002C1CE7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01.09. 2024 по 31.05.2025</w:t>
            </w:r>
          </w:p>
        </w:tc>
        <w:tc>
          <w:tcPr>
            <w:tcW w:w="4786" w:type="dxa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Учебный год</w:t>
            </w:r>
          </w:p>
        </w:tc>
      </w:tr>
      <w:tr w:rsidR="00BC5125" w:rsidRPr="00F4501F" w:rsidTr="00F4501F">
        <w:tc>
          <w:tcPr>
            <w:tcW w:w="4785" w:type="dxa"/>
          </w:tcPr>
          <w:p w:rsidR="00BC5125" w:rsidRPr="00F4501F" w:rsidRDefault="002C1CE7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01.09. 2024 по 31.12.2024</w:t>
            </w:r>
          </w:p>
        </w:tc>
        <w:tc>
          <w:tcPr>
            <w:tcW w:w="4786" w:type="dxa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I полугодие</w:t>
            </w:r>
          </w:p>
        </w:tc>
      </w:tr>
      <w:tr w:rsidR="00BC5125" w:rsidRPr="00F4501F" w:rsidTr="00F4501F">
        <w:tc>
          <w:tcPr>
            <w:tcW w:w="4785" w:type="dxa"/>
          </w:tcPr>
          <w:p w:rsidR="00BC5125" w:rsidRPr="00F4501F" w:rsidRDefault="002C1CE7" w:rsidP="002C1C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11.01.2025</w:t>
            </w:r>
            <w:r w:rsidR="00BC5125"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31.05.20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786" w:type="dxa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II полугодие</w:t>
            </w:r>
          </w:p>
        </w:tc>
      </w:tr>
      <w:tr w:rsidR="00BC5125" w:rsidRPr="00F4501F" w:rsidTr="00F4501F">
        <w:tc>
          <w:tcPr>
            <w:tcW w:w="4785" w:type="dxa"/>
          </w:tcPr>
          <w:p w:rsidR="00BC5125" w:rsidRPr="00F4501F" w:rsidRDefault="00BC5125" w:rsidP="002C1C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с 01.06.202</w:t>
            </w:r>
            <w:r w:rsidR="002C1CE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31.08.202</w:t>
            </w:r>
            <w:r w:rsidR="002C1CE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86" w:type="dxa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Летний оздоровительный период</w:t>
            </w:r>
          </w:p>
        </w:tc>
      </w:tr>
      <w:tr w:rsidR="00BC5125" w:rsidRPr="00F4501F" w:rsidTr="00F4501F">
        <w:tc>
          <w:tcPr>
            <w:tcW w:w="9571" w:type="dxa"/>
            <w:gridSpan w:val="2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C5125" w:rsidRPr="00F4501F" w:rsidRDefault="00BC5125" w:rsidP="00F450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Мероприятия, проводимые в рамках образовательного процесса</w:t>
            </w:r>
          </w:p>
        </w:tc>
      </w:tr>
      <w:tr w:rsidR="00BC5125" w:rsidRPr="00F4501F" w:rsidTr="00F4501F">
        <w:tc>
          <w:tcPr>
            <w:tcW w:w="9571" w:type="dxa"/>
            <w:gridSpan w:val="2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Оценка индивидуального развития дошкольников, связанная с оценкой эффективности</w:t>
            </w:r>
          </w:p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педагогических действий и </w:t>
            </w:r>
            <w:proofErr w:type="gramStart"/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лежащая</w:t>
            </w:r>
            <w:proofErr w:type="gramEnd"/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основе его дальнейшего планирования. Обследование проводится в режиме работы ДОУ, без специально отведённого для него времени, посредством бесед, наблюдений, индивидуальной работы с детьми.</w:t>
            </w:r>
          </w:p>
        </w:tc>
      </w:tr>
      <w:tr w:rsidR="00BC5125" w:rsidRPr="00F4501F" w:rsidTr="00F4501F">
        <w:tc>
          <w:tcPr>
            <w:tcW w:w="4785" w:type="dxa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Диагностический период (2 недели)</w:t>
            </w:r>
          </w:p>
        </w:tc>
        <w:tc>
          <w:tcPr>
            <w:tcW w:w="4786" w:type="dxa"/>
          </w:tcPr>
          <w:p w:rsidR="00BC5125" w:rsidRPr="00F4501F" w:rsidRDefault="00E4312B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01.09. 2025</w:t>
            </w:r>
            <w:r w:rsidR="002C1C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14.09.202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C5125" w:rsidRPr="00F4501F" w:rsidTr="00F4501F">
        <w:tc>
          <w:tcPr>
            <w:tcW w:w="4785" w:type="dxa"/>
          </w:tcPr>
          <w:p w:rsidR="00BC5125" w:rsidRPr="00F4501F" w:rsidRDefault="00BC5125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01F">
              <w:rPr>
                <w:rFonts w:ascii="Times New Roman" w:hAnsi="Times New Roman"/>
                <w:color w:val="000000"/>
                <w:sz w:val="24"/>
                <w:szCs w:val="24"/>
              </w:rPr>
              <w:t>Диагностический период (2 недели)</w:t>
            </w:r>
          </w:p>
        </w:tc>
        <w:tc>
          <w:tcPr>
            <w:tcW w:w="4786" w:type="dxa"/>
          </w:tcPr>
          <w:p w:rsidR="00BC5125" w:rsidRPr="00F4501F" w:rsidRDefault="00E4312B" w:rsidP="00F450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17.05.2026</w:t>
            </w:r>
            <w:r w:rsidR="002C1C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31.05.202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</w:tbl>
    <w:p w:rsidR="00BC5125" w:rsidRPr="00AE41EB" w:rsidRDefault="00BC5125" w:rsidP="0029570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C5125" w:rsidRPr="00AE41EB" w:rsidRDefault="00BC5125" w:rsidP="0029570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C5125" w:rsidRPr="00AE41EB" w:rsidRDefault="00BC5125" w:rsidP="0029570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C5125" w:rsidRPr="0029570A" w:rsidRDefault="00BC5125" w:rsidP="0029570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AE41EB">
        <w:rPr>
          <w:rFonts w:ascii="Times New Roman" w:hAnsi="Times New Roman"/>
          <w:b/>
          <w:color w:val="000000"/>
          <w:sz w:val="24"/>
          <w:szCs w:val="24"/>
        </w:rPr>
        <w:t>Регламентирование образовательного процесса в неделю</w:t>
      </w:r>
      <w:r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- для детей от 1 до 3 лет – 10 занятий (продолжительность - 10 минут),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- для детей от 3 до 4 лет – 11 занятий (продолжительность - 15 минут),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- для детей от 4 до 5 лет – 13 занятий (продолжительность - 20 минут),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- для детей от 5 до 6 лет – 14 занятий (продолжительность - 25 минут),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 xml:space="preserve">- для детей от 6 до </w:t>
      </w:r>
      <w:r>
        <w:rPr>
          <w:rFonts w:ascii="Times New Roman" w:hAnsi="Times New Roman"/>
          <w:color w:val="000000"/>
          <w:sz w:val="24"/>
          <w:szCs w:val="24"/>
        </w:rPr>
        <w:t>8</w:t>
      </w:r>
      <w:r w:rsidRPr="00AE41EB">
        <w:rPr>
          <w:rFonts w:ascii="Times New Roman" w:hAnsi="Times New Roman"/>
          <w:color w:val="000000"/>
          <w:sz w:val="24"/>
          <w:szCs w:val="24"/>
        </w:rPr>
        <w:t xml:space="preserve"> лет – 15 занятий (продолжительность - 30 минут).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Перерывы между периодами НОД – 10 минут.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AE41EB">
        <w:rPr>
          <w:rFonts w:ascii="Times New Roman" w:hAnsi="Times New Roman"/>
          <w:b/>
          <w:color w:val="000000"/>
          <w:sz w:val="24"/>
          <w:szCs w:val="24"/>
        </w:rPr>
        <w:t>Родительские собрания: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1 собрание – сентябрь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2 собрание - ноябрь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3 собрание – февраль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4 собрание – май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AE41EB">
        <w:rPr>
          <w:rFonts w:ascii="Times New Roman" w:hAnsi="Times New Roman"/>
          <w:color w:val="000000"/>
          <w:sz w:val="24"/>
          <w:szCs w:val="24"/>
        </w:rPr>
        <w:t>Культурно-досуговые мероприятия для воспитанников и родителей (законных</w:t>
      </w:r>
      <w:proofErr w:type="gramEnd"/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представителей) в течение учебного года планируются в соответствии с Годовым планом работы МКДОУ «</w:t>
      </w:r>
      <w:proofErr w:type="spellStart"/>
      <w:r w:rsidRPr="00AE41EB">
        <w:rPr>
          <w:rFonts w:ascii="Times New Roman" w:hAnsi="Times New Roman"/>
          <w:color w:val="000000"/>
          <w:sz w:val="24"/>
          <w:szCs w:val="24"/>
        </w:rPr>
        <w:t>Руднянский</w:t>
      </w:r>
      <w:proofErr w:type="spellEnd"/>
      <w:r w:rsidRPr="00AE41EB">
        <w:rPr>
          <w:rFonts w:ascii="Times New Roman" w:hAnsi="Times New Roman"/>
          <w:color w:val="000000"/>
          <w:sz w:val="24"/>
          <w:szCs w:val="24"/>
        </w:rPr>
        <w:t xml:space="preserve"> детский сад «Огонёк» на учебный год.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В летний оздоровительный период проводится образовательная деятельность только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41EB">
        <w:rPr>
          <w:rFonts w:ascii="Times New Roman" w:hAnsi="Times New Roman"/>
          <w:color w:val="000000"/>
          <w:sz w:val="24"/>
          <w:szCs w:val="24"/>
        </w:rPr>
        <w:t>художественно-эстетического и физкультурно-оздоровительного направлений</w:t>
      </w:r>
    </w:p>
    <w:p w:rsidR="00BC5125" w:rsidRPr="00AE41EB" w:rsidRDefault="00BC5125" w:rsidP="00AE41EB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AE41EB">
        <w:rPr>
          <w:rFonts w:ascii="Times New Roman" w:hAnsi="Times New Roman"/>
          <w:color w:val="000000"/>
          <w:sz w:val="24"/>
          <w:szCs w:val="24"/>
        </w:rPr>
        <w:t>(музыкальные, спортивные, изобразительного искусства).</w:t>
      </w:r>
      <w:proofErr w:type="gramEnd"/>
    </w:p>
    <w:p w:rsidR="00BC5125" w:rsidRPr="0029570A" w:rsidRDefault="00BC5125" w:rsidP="0029570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C5125" w:rsidRPr="00AE41EB" w:rsidRDefault="00BC5125" w:rsidP="0029570A">
      <w:pPr>
        <w:rPr>
          <w:rFonts w:ascii="Times New Roman" w:hAnsi="Times New Roman"/>
          <w:sz w:val="24"/>
          <w:szCs w:val="24"/>
        </w:rPr>
      </w:pPr>
    </w:p>
    <w:sectPr w:rsidR="00BC5125" w:rsidRPr="00AE41EB" w:rsidSect="00C81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9570A"/>
    <w:rsid w:val="000121E9"/>
    <w:rsid w:val="00023F7C"/>
    <w:rsid w:val="0008569D"/>
    <w:rsid w:val="00086DEF"/>
    <w:rsid w:val="00156905"/>
    <w:rsid w:val="0029570A"/>
    <w:rsid w:val="002C1CE7"/>
    <w:rsid w:val="00337F6E"/>
    <w:rsid w:val="00346021"/>
    <w:rsid w:val="00544ECD"/>
    <w:rsid w:val="005E1E1F"/>
    <w:rsid w:val="00631DE2"/>
    <w:rsid w:val="008034BF"/>
    <w:rsid w:val="00901679"/>
    <w:rsid w:val="00983C70"/>
    <w:rsid w:val="009F0084"/>
    <w:rsid w:val="00A70BE6"/>
    <w:rsid w:val="00AC7722"/>
    <w:rsid w:val="00AD0057"/>
    <w:rsid w:val="00AE41EB"/>
    <w:rsid w:val="00AF5C61"/>
    <w:rsid w:val="00B23C99"/>
    <w:rsid w:val="00B41919"/>
    <w:rsid w:val="00BC5125"/>
    <w:rsid w:val="00C817A8"/>
    <w:rsid w:val="00CD33DA"/>
    <w:rsid w:val="00CD57F8"/>
    <w:rsid w:val="00CD6317"/>
    <w:rsid w:val="00D868FA"/>
    <w:rsid w:val="00E4312B"/>
    <w:rsid w:val="00F4501F"/>
    <w:rsid w:val="00F94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9570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locked/>
    <w:rsid w:val="00AF5C6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86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68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9570A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10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First</cp:lastModifiedBy>
  <cp:revision>3</cp:revision>
  <cp:lastPrinted>2026-09-02T13:44:00Z</cp:lastPrinted>
  <dcterms:created xsi:type="dcterms:W3CDTF">2026-09-04T06:57:00Z</dcterms:created>
  <dcterms:modified xsi:type="dcterms:W3CDTF">2026-09-04T07:00:00Z</dcterms:modified>
</cp:coreProperties>
</file>