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E1" w:rsidRDefault="000512E1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0512E1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32" cy="8961120"/>
            <wp:effectExtent l="0" t="0" r="2540" b="0"/>
            <wp:docPr id="1" name="Рисунок 1" descr="C:\Users\First\Desktop\Рабочий стол\учебный год 2025-2026\САМООБСЛЕДОВАНИЕ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учебный год 2025-2026\САМООБСЛЕДОВАНИЕ\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877" cy="89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2B4800">
        <w:rPr>
          <w:rFonts w:hAnsi="Times New Roman" w:cs="Times New Roman"/>
          <w:color w:val="000000"/>
          <w:sz w:val="24"/>
          <w:szCs w:val="24"/>
          <w:lang w:val="ru-RU"/>
        </w:rPr>
        <w:t>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4800">
        <w:rPr>
          <w:rFonts w:hAnsi="Times New Roman" w:cs="Times New Roman"/>
          <w:color w:val="000000"/>
          <w:sz w:val="24"/>
          <w:szCs w:val="24"/>
          <w:lang w:val="ru-RU"/>
        </w:rPr>
        <w:t>7:3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Аналитическая часть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образовательной деятельности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ФОП ДО).</w:t>
      </w:r>
    </w:p>
    <w:p w:rsidR="004D7D9F" w:rsidRPr="002B4800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2B4800">
        <w:rPr>
          <w:rFonts w:hAnsi="Times New Roman" w:cs="Times New Roman"/>
          <w:color w:val="000000"/>
          <w:sz w:val="24"/>
          <w:szCs w:val="24"/>
          <w:lang w:val="ru-RU"/>
        </w:rPr>
        <w:t>111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 w:rsidR="002B48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2B4800" w:rsidRPr="002B4800" w:rsidRDefault="002B4800" w:rsidP="002B480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Первая группа раннего возраста-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20 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воспита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нников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br/>
        <w:t>II младшая  группа   - 21 воспитанник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;</w:t>
      </w:r>
    </w:p>
    <w:p w:rsidR="002B4800" w:rsidRPr="002B4800" w:rsidRDefault="002B4800" w:rsidP="002B480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Средняя группа – 23 воспитанника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,</w:t>
      </w:r>
    </w:p>
    <w:p w:rsidR="002B4800" w:rsidRPr="002B4800" w:rsidRDefault="002B4800" w:rsidP="002B480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Старшая группа – 24 воспитанника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;</w:t>
      </w:r>
    </w:p>
    <w:p w:rsidR="002B4800" w:rsidRPr="002B4800" w:rsidRDefault="002B4800" w:rsidP="002B480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готовительная к школе группа –23 воспитанника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.</w:t>
      </w:r>
      <w:r w:rsidRPr="002B4800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br/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ОП ДО.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календарный план воспитательной работы 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29.08.2025 № 06-1211).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20.12.2025.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2025 году проводился ежегодный анализ состава семей воспитанников.</w:t>
      </w:r>
    </w:p>
    <w:p w:rsidR="004D7D9F" w:rsidRDefault="00F94B6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72,7%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27,2%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</w:tbl>
    <w:p w:rsidR="004D7D9F" w:rsidRDefault="00F94B6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24,2%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56,5%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763FFB" w:rsidRDefault="00763FFB">
            <w:pPr>
              <w:rPr>
                <w:lang w:val="ru-RU"/>
              </w:rPr>
            </w:pPr>
            <w:r>
              <w:rPr>
                <w:lang w:val="ru-RU"/>
              </w:rPr>
              <w:t>19,1%</w:t>
            </w:r>
          </w:p>
        </w:tc>
      </w:tr>
    </w:tbl>
    <w:p w:rsidR="004D7D9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2B4800" w:rsidRPr="002B4800" w:rsidRDefault="002B4800" w:rsidP="002B48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4800">
        <w:rPr>
          <w:rFonts w:hAnsi="Times New Roman" w:cs="Times New Roman"/>
          <w:b/>
          <w:color w:val="000000"/>
          <w:sz w:val="24"/>
          <w:szCs w:val="24"/>
          <w:lang w:val="ru-RU"/>
        </w:rPr>
        <w:t>Дополнительное образование</w:t>
      </w:r>
    </w:p>
    <w:p w:rsidR="002B4800" w:rsidRPr="002B4800" w:rsidRDefault="002B4800" w:rsidP="002B48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>В детском саду в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2B48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по социально-гуманитарному направлению. Источник финансирования: средства бюджета.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686"/>
        <w:gridCol w:w="1842"/>
        <w:gridCol w:w="1701"/>
        <w:gridCol w:w="1843"/>
      </w:tblGrid>
      <w:tr w:rsidR="002B4800" w:rsidRPr="002B4800" w:rsidTr="00557C1E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Направленность / Наименование программы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Год, количество воспитанников</w:t>
            </w:r>
          </w:p>
        </w:tc>
      </w:tr>
      <w:tr w:rsidR="002B4800" w:rsidRPr="002B4800" w:rsidTr="00557C1E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2B4800" w:rsidRPr="002B4800" w:rsidTr="00557C1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800" w:rsidRPr="002B4800" w:rsidRDefault="002B4800" w:rsidP="002B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48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:rsidR="002B4800" w:rsidRPr="00F94B63" w:rsidRDefault="002B48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 правительства Энской области от 29.01.2025 № 11-р.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Года защитника Отечества предусматривал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участниками образовательных отношений. Подробнее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 таблице.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2"/>
        <w:gridCol w:w="5599"/>
      </w:tblGrid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4D7D9F" w:rsidRPr="00F548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8C0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F94B63">
              <w:rPr>
                <w:lang w:val="ru-RU"/>
              </w:rPr>
              <w:br/>
            </w:r>
            <w:r w:rsidRPr="00F54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родительское собрание «Права ребенка. Обязанности родителей»</w:t>
            </w:r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Утренники в честь Дня защитника Отечества, 80-летия Дня Победы в ВОВ, Дня народного единства, Дня Неизвестного Солдата и пр.</w:t>
            </w:r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и исполнение песен, театрализация, драматизация, этюды-инсценировки на патриотические темы.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экскурсий и выставок, организуемых регионом в честь Года защитника Отечества</w:t>
            </w:r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тематического стенда с символикой Года защитника Отечества.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мини-музея боевой славы.</w:t>
            </w:r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мероприятиях и акциях партнеров, организуемых регионом – спортивных соревнованиях, </w:t>
            </w:r>
            <w:proofErr w:type="spellStart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флешмобах</w:t>
            </w:r>
            <w:proofErr w:type="spellEnd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открытых занятиях и т. д.</w:t>
            </w:r>
          </w:p>
        </w:tc>
      </w:tr>
    </w:tbl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II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системы управления организации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 уставом Детского сада.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4"/>
        <w:gridCol w:w="7057"/>
      </w:tblGrid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управляющий совет.</w:t>
            </w:r>
          </w:p>
          <w:p w:rsidR="004D7D9F" w:rsidRDefault="00F94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4D7D9F" w:rsidRDefault="00F94B6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4D7D9F" w:rsidRDefault="00F94B6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4D7D9F" w:rsidRDefault="00F94B6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4D7D9F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D7D9F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4D7D9F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4D7D9F" w:rsidRPr="00F94B63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выбора учебников, учебных пособий, средств обучения и воспитания;</w:t>
            </w:r>
          </w:p>
          <w:p w:rsidR="004D7D9F" w:rsidRPr="00F94B63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4D7D9F" w:rsidRPr="00F94B63" w:rsidRDefault="00F94B6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4D7D9F" w:rsidRDefault="00F94B6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4D7D9F" w:rsidRPr="00051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4D7D9F" w:rsidRPr="00F94B63" w:rsidRDefault="00F94B6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4D7D9F" w:rsidRPr="00F94B63" w:rsidRDefault="00F94B6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4D7D9F" w:rsidRPr="00F94B63" w:rsidRDefault="00F94B6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4D7D9F" w:rsidRPr="00F94B63" w:rsidRDefault="00F94B6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утверждением приказа </w:t>
      </w:r>
      <w:proofErr w:type="spellStart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06.11.2024 № 779 Детский сад провел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 Документацию, которая связана с реализацией ОП ДО, продолжают вести воспитатели за дополнительную плату, а именно:</w:t>
      </w:r>
    </w:p>
    <w:p w:rsidR="004D7D9F" w:rsidRPr="00F94B63" w:rsidRDefault="00F94B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карты педагогической диагностики достижения планируемых результатов освоения ОП ДО воспитанниками;</w:t>
      </w:r>
    </w:p>
    <w:p w:rsidR="004D7D9F" w:rsidRDefault="00F94B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7D9F" w:rsidRDefault="00F94B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парциальные образовательные программы;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III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содержания и</w:t>
      </w:r>
      <w:r w:rsidRPr="00424134">
        <w:rPr>
          <w:b/>
          <w:bCs/>
          <w:color w:val="252525"/>
          <w:spacing w:val="-2"/>
          <w:sz w:val="32"/>
          <w:szCs w:val="32"/>
        </w:rPr>
        <w:t> 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качества подготовки обучающихся</w:t>
      </w:r>
    </w:p>
    <w:p w:rsidR="004D7D9F" w:rsidRDefault="00F94B63">
      <w:pPr>
        <w:rPr>
          <w:rFonts w:hAnsi="Times New Roman" w:cs="Times New Roman"/>
          <w:color w:val="000000"/>
          <w:sz w:val="24"/>
          <w:szCs w:val="24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Содержание образования воспитанников Детского сада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:rsidR="004D7D9F" w:rsidRPr="00F94B63" w:rsidRDefault="00F94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4D7D9F" w:rsidRDefault="00F94B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7D9F" w:rsidRDefault="00F94B6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конец 2025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0"/>
        <w:gridCol w:w="679"/>
        <w:gridCol w:w="580"/>
        <w:gridCol w:w="664"/>
        <w:gridCol w:w="570"/>
        <w:gridCol w:w="687"/>
        <w:gridCol w:w="462"/>
        <w:gridCol w:w="664"/>
        <w:gridCol w:w="2105"/>
      </w:tblGrid>
      <w:tr w:rsidR="004D7D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4D7D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4D7D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июне 2025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количестве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IV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организации учебного процесса (воспитательно-образовательного процесса)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форма организации образовательного процесса:</w:t>
      </w:r>
    </w:p>
    <w:p w:rsidR="004D7D9F" w:rsidRPr="00F94B63" w:rsidRDefault="00F94B6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4D7D9F" w:rsidRPr="00F94B63" w:rsidRDefault="00F94B6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4D7D9F" w:rsidRPr="00AC54E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4E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4EF">
        <w:rPr>
          <w:rFonts w:hAnsi="Times New Roman" w:cs="Times New Roman"/>
          <w:color w:val="000000"/>
          <w:sz w:val="24"/>
          <w:szCs w:val="24"/>
          <w:lang w:val="ru-RU"/>
        </w:rPr>
        <w:t>составляет:</w:t>
      </w:r>
    </w:p>
    <w:p w:rsidR="004D7D9F" w:rsidRPr="00F94B63" w:rsidRDefault="00F94B6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D7D9F" w:rsidRPr="00F94B63" w:rsidRDefault="00F94B6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D7D9F" w:rsidRPr="00F94B63" w:rsidRDefault="00F94B6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D7D9F" w:rsidRPr="00F94B63" w:rsidRDefault="00F94B6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4D7D9F" w:rsidRPr="00F94B63" w:rsidRDefault="00F94B6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 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 сентябре 2025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AC54E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Электронное обучение воспитанников организуется в группах старше 5 лет в соответствии с нормами СП 2.4.3648-20 и СанПиН 1.2.3685-21. </w:t>
      </w:r>
    </w:p>
    <w:p w:rsidR="004D7D9F" w:rsidRPr="00AC54EF" w:rsidRDefault="00AC54E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94B63"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электронного и дистанционного обучения используется функционал ФГИС «Моя школа». </w:t>
      </w:r>
      <w:r w:rsidR="00F94B63" w:rsidRPr="00AC54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94B63">
        <w:rPr>
          <w:rFonts w:hAnsi="Times New Roman" w:cs="Times New Roman"/>
          <w:color w:val="000000"/>
          <w:sz w:val="24"/>
          <w:szCs w:val="24"/>
        </w:rPr>
        <w:t> </w:t>
      </w:r>
      <w:r w:rsidR="00F94B63" w:rsidRPr="00AC54EF">
        <w:rPr>
          <w:rFonts w:hAnsi="Times New Roman" w:cs="Times New Roman"/>
          <w:color w:val="000000"/>
          <w:sz w:val="24"/>
          <w:szCs w:val="24"/>
          <w:lang w:val="ru-RU"/>
        </w:rPr>
        <w:t>помощью ФГИС «Моя школа» педагоги и родители могут:</w:t>
      </w:r>
    </w:p>
    <w:p w:rsidR="004D7D9F" w:rsidRPr="00F94B63" w:rsidRDefault="00F94B6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просматривать разнообразные обучающие и методические материалы;</w:t>
      </w:r>
    </w:p>
    <w:p w:rsidR="004D7D9F" w:rsidRPr="00F94B63" w:rsidRDefault="00F94B6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персональные и групповые онлайн-коммуникации, включая чаты и видеоконференции;</w:t>
      </w:r>
    </w:p>
    <w:p w:rsidR="004D7D9F" w:rsidRPr="00F94B63" w:rsidRDefault="00F94B6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онлайн-трансляции занятий с возможностью массовых просмотров и комментирования;</w:t>
      </w:r>
    </w:p>
    <w:p w:rsidR="004D7D9F" w:rsidRPr="00F94B63" w:rsidRDefault="00F94B6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направлять и получать уведомления о событиях в рамках образовательного процесса.</w:t>
      </w:r>
    </w:p>
    <w:p w:rsidR="00AC54E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получения образования детьми с ОВЗ и инвалидностью в детском саду создаются необходимые условия в соответствии с рекомендациями ПМПК, а для инвалидов также в соответствии с ИПРА. </w:t>
      </w:r>
    </w:p>
    <w:p w:rsidR="004D7D9F" w:rsidRPr="004370E4" w:rsidRDefault="004370E4">
      <w:pPr>
        <w:rPr>
          <w:lang w:val="ru-RU"/>
        </w:rPr>
      </w:pPr>
      <w:r>
        <w:rPr>
          <w:noProof/>
          <w:lang w:val="ru-RU" w:eastAsia="ru-RU"/>
        </w:rPr>
        <w:t>Детский сад посещает 1 ребенок с ОВЗ.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V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</w:t>
      </w:r>
      <w:r w:rsidRPr="00424134">
        <w:rPr>
          <w:b/>
          <w:bCs/>
          <w:color w:val="252525"/>
          <w:spacing w:val="-2"/>
          <w:sz w:val="32"/>
          <w:szCs w:val="32"/>
        </w:rPr>
        <w:t> 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Оценка качества кадрового обеспечения</w:t>
      </w:r>
    </w:p>
    <w:p w:rsidR="00D16FF9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</w:t>
      </w:r>
    </w:p>
    <w:p w:rsidR="00D16FF9" w:rsidRDefault="00D16FF9">
      <w:pPr>
        <w:rPr>
          <w:lang w:val="ru-RU"/>
        </w:rPr>
      </w:pPr>
      <w:r w:rsidRPr="00D16FF9">
        <w:rPr>
          <w:lang w:val="ru-RU"/>
        </w:rPr>
        <w:t>Соотношение воспитанников, приходящихся на 1 взрослого:</w:t>
      </w:r>
    </w:p>
    <w:p w:rsidR="00D16FF9" w:rsidRDefault="00D16FF9">
      <w:pPr>
        <w:rPr>
          <w:lang w:val="ru-RU"/>
        </w:rPr>
      </w:pPr>
      <w:r w:rsidRPr="00D16FF9">
        <w:rPr>
          <w:lang w:val="ru-RU"/>
        </w:rPr>
        <w:t xml:space="preserve"> • воспитанник/педагоги – </w:t>
      </w:r>
      <w:r>
        <w:rPr>
          <w:lang w:val="ru-RU"/>
        </w:rPr>
        <w:t>12,3</w:t>
      </w:r>
      <w:r w:rsidRPr="00D16FF9">
        <w:rPr>
          <w:lang w:val="ru-RU"/>
        </w:rPr>
        <w:t xml:space="preserve">/1; </w:t>
      </w:r>
    </w:p>
    <w:p w:rsidR="00D16FF9" w:rsidRPr="00D16FF9" w:rsidRDefault="00D16F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6FF9">
        <w:rPr>
          <w:lang w:val="ru-RU"/>
        </w:rPr>
        <w:t>• в</w:t>
      </w:r>
      <w:r>
        <w:rPr>
          <w:lang w:val="ru-RU"/>
        </w:rPr>
        <w:t>оспитанники/все сотрудники – 6,5</w:t>
      </w:r>
      <w:r w:rsidRPr="00D16FF9">
        <w:rPr>
          <w:lang w:val="ru-RU"/>
        </w:rPr>
        <w:t>/1</w:t>
      </w:r>
    </w:p>
    <w:p w:rsidR="00D16FF9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Всего работают</w:t>
      </w:r>
      <w:r w:rsidR="004370E4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</w:p>
    <w:p w:rsidR="007147A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Детского сада</w:t>
      </w:r>
      <w:r w:rsidR="007147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Музыкальный руководитель Суханова Тамара Фёдоровна;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Учитель-логопед – Зенкина Маргарита Альбертовна;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7 воспитателей.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Все педагоги за последние три года прошли курсы повышения квалификации.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На сегодняшний день в учреждении трудятся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работников: 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с высшим педагогическим образованием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со средним педагогическим образованием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                 </w:t>
      </w:r>
      <w:r w:rsidRPr="007147A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                   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     </w:t>
      </w:r>
    </w:p>
    <w:p w:rsidR="007147AF" w:rsidRPr="007147AF" w:rsidRDefault="007147AF" w:rsidP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 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 свою квалификацию </w:t>
      </w:r>
      <w:r w:rsidRPr="0042413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педагога. Педагоги ДОУ повышают свою квалификацию также на проводимых МО района и в детском саду: семинарах, практикумах, педагогических советах, консультациях, открытых занятиях и т.д.</w:t>
      </w:r>
    </w:p>
    <w:p w:rsidR="007147AF" w:rsidRDefault="007147AF" w:rsidP="007147AF">
      <w:pPr>
        <w:pStyle w:val="a5"/>
        <w:rPr>
          <w:sz w:val="24"/>
          <w:szCs w:val="24"/>
          <w:lang w:val="ru-RU"/>
        </w:rPr>
      </w:pPr>
      <w:r w:rsidRPr="007147AF">
        <w:rPr>
          <w:sz w:val="24"/>
          <w:szCs w:val="24"/>
          <w:lang w:val="ru-RU"/>
        </w:rPr>
        <w:t>Успешной реализации намеченных планов работы способствуют разнообразные методические формы работы с кадрами: </w:t>
      </w:r>
    </w:p>
    <w:p w:rsidR="007147AF" w:rsidRPr="007147AF" w:rsidRDefault="007147AF" w:rsidP="007147AF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</w:t>
      </w:r>
      <w:r w:rsidRPr="007147AF">
        <w:rPr>
          <w:sz w:val="24"/>
          <w:szCs w:val="24"/>
          <w:lang w:val="ru-RU"/>
        </w:rPr>
        <w:br/>
        <w:t>- педсоветы, </w:t>
      </w:r>
      <w:r w:rsidRPr="007147AF">
        <w:rPr>
          <w:sz w:val="24"/>
          <w:szCs w:val="24"/>
          <w:lang w:val="ru-RU"/>
        </w:rPr>
        <w:br/>
        <w:t>- теоретические и практические семинары, </w:t>
      </w:r>
      <w:r w:rsidRPr="007147AF">
        <w:rPr>
          <w:sz w:val="24"/>
          <w:szCs w:val="24"/>
          <w:lang w:val="ru-RU"/>
        </w:rPr>
        <w:br/>
        <w:t>- деловые игры, </w:t>
      </w:r>
      <w:r>
        <w:rPr>
          <w:sz w:val="24"/>
          <w:szCs w:val="24"/>
          <w:lang w:val="ru-RU"/>
        </w:rPr>
        <w:t>творческие отчеты,</w:t>
      </w:r>
      <w:r w:rsidRPr="007147AF">
        <w:rPr>
          <w:sz w:val="24"/>
          <w:szCs w:val="24"/>
          <w:lang w:val="ru-RU"/>
        </w:rPr>
        <w:br/>
        <w:t>- дискуссии, </w:t>
      </w:r>
      <w:r w:rsidRPr="007147AF">
        <w:rPr>
          <w:sz w:val="24"/>
          <w:szCs w:val="24"/>
          <w:lang w:val="ru-RU"/>
        </w:rPr>
        <w:br/>
        <w:t>- выставки, </w:t>
      </w:r>
      <w:r w:rsidRPr="007147AF">
        <w:rPr>
          <w:sz w:val="24"/>
          <w:szCs w:val="24"/>
          <w:lang w:val="ru-RU"/>
        </w:rPr>
        <w:br/>
        <w:t>- круглые столы, </w:t>
      </w:r>
      <w:r w:rsidRPr="007147AF">
        <w:rPr>
          <w:sz w:val="24"/>
          <w:szCs w:val="24"/>
          <w:lang w:val="ru-RU"/>
        </w:rPr>
        <w:br/>
        <w:t>- смотры-</w:t>
      </w:r>
      <w:r>
        <w:rPr>
          <w:sz w:val="24"/>
          <w:szCs w:val="24"/>
          <w:lang w:val="ru-RU"/>
        </w:rPr>
        <w:t>конкурс.</w:t>
      </w:r>
      <w:r w:rsidRPr="007147AF">
        <w:rPr>
          <w:sz w:val="24"/>
          <w:szCs w:val="24"/>
          <w:lang w:val="ru-RU"/>
        </w:rPr>
        <w:t>,</w:t>
      </w:r>
    </w:p>
    <w:p w:rsidR="004D7D9F" w:rsidRPr="00F94B63" w:rsidRDefault="007147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47AF">
        <w:rPr>
          <w:rFonts w:hAnsi="Times New Roman" w:cs="Times New Roman"/>
          <w:b/>
          <w:color w:val="000000"/>
          <w:sz w:val="24"/>
          <w:szCs w:val="24"/>
          <w:lang w:val="ru-RU"/>
        </w:rPr>
        <w:t>Работа с кадрами в 202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Pr="007147A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году</w:t>
      </w:r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направлена на повышение профессионализма, творческого потенциала педагогической культуры педагогов, оказание методической помощи </w:t>
      </w:r>
      <w:proofErr w:type="gramStart"/>
      <w:r w:rsidRPr="007147AF">
        <w:rPr>
          <w:rFonts w:hAnsi="Times New Roman" w:cs="Times New Roman"/>
          <w:color w:val="000000"/>
          <w:sz w:val="24"/>
          <w:szCs w:val="24"/>
          <w:lang w:val="ru-RU"/>
        </w:rPr>
        <w:t>педагогам.</w:t>
      </w:r>
      <w:r w:rsidR="00F94B63" w:rsidRPr="00F94B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VI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учебно-методического и</w:t>
      </w:r>
      <w:r w:rsidRPr="00424134">
        <w:rPr>
          <w:b/>
          <w:bCs/>
          <w:color w:val="252525"/>
          <w:spacing w:val="-2"/>
          <w:sz w:val="32"/>
          <w:szCs w:val="32"/>
        </w:rPr>
        <w:t> 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библиотечно-информационного обеспечения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программы; детской художественной литературой, а также другими информационными ресурсами на различных электронных носителях.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Библиотечный фонд располагается в методическом кабинете, кабинетах специалистов, группах Детского сада.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F548C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-образовательной работы в соответствии с обязательной частью ООП.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В методическом кабинете созданы условия для возможности организации совместной деятельности педагогов. В Детском саду имеются технические и коммуникативные ресурсы: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игрушки и игровые предметы,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дидактические игры,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>демонстрационный и раздаточный материал,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 репродукции картин и дидактических картинок,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наборы музыкальных инструментов,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детская художественная литература.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>Библиотечно-информационное обеспечение образовательного процесса Детского сада включает: -наличие официального сайта дошкольного учреждения в сети Интернет, на котором размещена информация, определённая законодательством. Эффективность использования сайта: - размещение на сайте Детского сада информационных материалов о деятельности учреждения для широкого информирования родителей (законных представителей).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Обеспечение публичной отчетности о деятельности Детского сада (отчет по </w:t>
      </w:r>
      <w:proofErr w:type="spellStart"/>
      <w:r w:rsidRPr="00F548C0">
        <w:rPr>
          <w:rFonts w:ascii="Times New Roman" w:hAnsi="Times New Roman" w:cs="Times New Roman"/>
          <w:sz w:val="24"/>
          <w:szCs w:val="24"/>
          <w:lang w:val="ru-RU"/>
        </w:rPr>
        <w:t>самообследованию</w:t>
      </w:r>
      <w:proofErr w:type="spellEnd"/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, родительские собрания, педсоветы и т.д.) </w:t>
      </w:r>
    </w:p>
    <w:p w:rsidR="00F548C0" w:rsidRDefault="00F548C0" w:rsidP="00F548C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>- Размещение на сайте консультативных материалов специалистов Детского сада.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5053C7" w:rsidRPr="005053C7" w:rsidRDefault="00F548C0" w:rsidP="005053C7">
      <w:pPr>
        <w:pStyle w:val="a5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548C0">
        <w:rPr>
          <w:rFonts w:ascii="Times New Roman" w:hAnsi="Times New Roman" w:cs="Times New Roman"/>
          <w:sz w:val="24"/>
          <w:szCs w:val="24"/>
          <w:lang w:val="ru-RU"/>
        </w:rPr>
        <w:t xml:space="preserve"> Вывод: учебно-методическое, библиотечное обеспечение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 и в соответствии с новой федеральной образовательной программой дошкольного образования.</w:t>
      </w: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t>VII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материально-технической базы</w:t>
      </w:r>
    </w:p>
    <w:p w:rsidR="004506B2" w:rsidRPr="004506B2" w:rsidRDefault="004506B2" w:rsidP="004506B2">
      <w:pPr>
        <w:spacing w:after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    </w:t>
      </w:r>
      <w:r w:rsidRPr="004506B2">
        <w:rPr>
          <w:rFonts w:ascii="Times New Roman" w:hAnsi="Times New Roman"/>
          <w:sz w:val="24"/>
          <w:lang w:val="ru-RU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состоянии. 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кабинет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заведующего</w:t>
      </w:r>
      <w:proofErr w:type="spellEnd"/>
      <w:r>
        <w:rPr>
          <w:rFonts w:ascii="Times New Roman" w:hAnsi="Times New Roman"/>
          <w:sz w:val="24"/>
        </w:rPr>
        <w:t xml:space="preserve"> - 1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методический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кабинет</w:t>
      </w:r>
      <w:proofErr w:type="spellEnd"/>
      <w:r>
        <w:rPr>
          <w:rFonts w:ascii="Times New Roman" w:hAnsi="Times New Roman"/>
          <w:sz w:val="24"/>
        </w:rPr>
        <w:t xml:space="preserve"> - 1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музыкально-физкультурный</w:t>
      </w:r>
      <w:proofErr w:type="spellEnd"/>
      <w:r>
        <w:rPr>
          <w:rFonts w:ascii="Times New Roman" w:hAnsi="Times New Roman"/>
          <w:sz w:val="24"/>
        </w:rPr>
        <w:t xml:space="preserve"> зал-1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пищеблок</w:t>
      </w:r>
      <w:proofErr w:type="spellEnd"/>
      <w:r>
        <w:rPr>
          <w:rFonts w:ascii="Times New Roman" w:hAnsi="Times New Roman"/>
          <w:sz w:val="24"/>
        </w:rPr>
        <w:t xml:space="preserve"> - 1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прачечная</w:t>
      </w:r>
      <w:proofErr w:type="spellEnd"/>
      <w:r>
        <w:rPr>
          <w:rFonts w:ascii="Times New Roman" w:hAnsi="Times New Roman"/>
          <w:sz w:val="24"/>
        </w:rPr>
        <w:t xml:space="preserve"> - 1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групповые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помещения</w:t>
      </w:r>
      <w:proofErr w:type="spellEnd"/>
      <w:r>
        <w:rPr>
          <w:rFonts w:ascii="Times New Roman" w:hAnsi="Times New Roman"/>
          <w:sz w:val="24"/>
        </w:rPr>
        <w:t xml:space="preserve"> – 6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кабинет</w:t>
      </w:r>
      <w:proofErr w:type="spellEnd"/>
      <w:r>
        <w:rPr>
          <w:rFonts w:ascii="Times New Roman" w:hAnsi="Times New Roman"/>
          <w:sz w:val="24"/>
        </w:rPr>
        <w:t xml:space="preserve"> логопеда-1</w:t>
      </w:r>
    </w:p>
    <w:p w:rsidR="004506B2" w:rsidRDefault="004506B2" w:rsidP="004506B2">
      <w:pPr>
        <w:numPr>
          <w:ilvl w:val="0"/>
          <w:numId w:val="21"/>
        </w:numPr>
        <w:spacing w:before="0" w:beforeAutospacing="0" w:after="0" w:afterAutospacing="0"/>
        <w:ind w:left="375" w:right="7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сенсорная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комната</w:t>
      </w:r>
      <w:proofErr w:type="spellEnd"/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  <w:lang w:val="ru-RU"/>
        </w:rPr>
        <w:t>1</w:t>
      </w:r>
    </w:p>
    <w:p w:rsidR="004506B2" w:rsidRPr="004506B2" w:rsidRDefault="004506B2" w:rsidP="004506B2">
      <w:pPr>
        <w:spacing w:after="0"/>
        <w:ind w:right="75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 xml:space="preserve"> Все кабинеты оформлены соответственно.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</w:t>
      </w:r>
      <w:proofErr w:type="gramStart"/>
      <w:r w:rsidRPr="004506B2">
        <w:rPr>
          <w:rFonts w:ascii="Times New Roman" w:hAnsi="Times New Roman"/>
          <w:sz w:val="24"/>
          <w:lang w:val="ru-RU"/>
        </w:rPr>
        <w:t>оборудованием,</w:t>
      </w:r>
      <w:r>
        <w:rPr>
          <w:rFonts w:ascii="Times New Roman" w:hAnsi="Times New Roman"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 xml:space="preserve"> современными</w:t>
      </w:r>
      <w:proofErr w:type="gramEnd"/>
      <w:r w:rsidRPr="004506B2">
        <w:rPr>
          <w:rFonts w:ascii="Times New Roman" w:hAnsi="Times New Roman"/>
          <w:sz w:val="24"/>
          <w:lang w:val="ru-RU"/>
        </w:rPr>
        <w:t xml:space="preserve"> информационными</w:t>
      </w:r>
      <w:r>
        <w:rPr>
          <w:rFonts w:ascii="Times New Roman" w:hAnsi="Times New Roman"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 xml:space="preserve"> стендами.</w:t>
      </w:r>
    </w:p>
    <w:p w:rsidR="004506B2" w:rsidRDefault="004506B2" w:rsidP="00DD6250">
      <w:pPr>
        <w:spacing w:after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    </w:t>
      </w:r>
      <w:r w:rsidRPr="004506B2">
        <w:rPr>
          <w:rFonts w:ascii="Times New Roman" w:hAnsi="Times New Roman"/>
          <w:b/>
          <w:sz w:val="24"/>
          <w:lang w:val="ru-RU"/>
        </w:rPr>
        <w:t>Организованная в ДОУ предметно-развивающая среда</w:t>
      </w:r>
      <w:r>
        <w:rPr>
          <w:rFonts w:ascii="Times New Roman" w:hAnsi="Times New Roman"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 xml:space="preserve">инициирует познавательную и творческую активность </w:t>
      </w:r>
      <w:proofErr w:type="gramStart"/>
      <w:r w:rsidRPr="004506B2">
        <w:rPr>
          <w:rFonts w:ascii="Times New Roman" w:hAnsi="Times New Roman"/>
          <w:sz w:val="24"/>
          <w:lang w:val="ru-RU"/>
        </w:rPr>
        <w:t>детей,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>предоставляет</w:t>
      </w:r>
      <w:proofErr w:type="gramEnd"/>
      <w:r w:rsidRPr="004506B2">
        <w:rPr>
          <w:rFonts w:ascii="Times New Roman" w:hAnsi="Times New Roman"/>
          <w:sz w:val="24"/>
          <w:lang w:val="ru-RU"/>
        </w:rPr>
        <w:t xml:space="preserve"> ребенку свободу выбора форм активности, обеспечивает содержание разных форм детской деятельности,</w:t>
      </w:r>
      <w:r>
        <w:rPr>
          <w:rFonts w:ascii="Times New Roman" w:hAnsi="Times New Roman"/>
          <w:b/>
          <w:sz w:val="24"/>
        </w:rPr>
        <w:t> </w:t>
      </w:r>
      <w:r w:rsidRPr="004506B2">
        <w:rPr>
          <w:rFonts w:ascii="Times New Roman" w:hAnsi="Times New Roman"/>
          <w:sz w:val="24"/>
          <w:lang w:val="ru-RU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053C7" w:rsidRPr="00DD6250" w:rsidRDefault="005053C7" w:rsidP="00DD6250">
      <w:pPr>
        <w:spacing w:after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 </w:t>
      </w:r>
      <w:r w:rsidRPr="005053C7">
        <w:rPr>
          <w:rFonts w:ascii="Times New Roman" w:hAnsi="Times New Roman"/>
          <w:b/>
          <w:sz w:val="24"/>
          <w:u w:val="single"/>
          <w:lang w:val="ru-RU"/>
        </w:rPr>
        <w:t>Вывод:</w:t>
      </w:r>
      <w:r>
        <w:rPr>
          <w:rFonts w:ascii="Times New Roman" w:hAnsi="Times New Roman"/>
          <w:sz w:val="24"/>
        </w:rPr>
        <w:t> </w:t>
      </w:r>
      <w:r w:rsidRPr="005053C7">
        <w:rPr>
          <w:rFonts w:ascii="Times New Roman" w:hAnsi="Times New Roman"/>
          <w:sz w:val="24"/>
          <w:lang w:val="ru-RU"/>
        </w:rPr>
        <w:t xml:space="preserve">В МКДОУ предметно-пространственная </w:t>
      </w:r>
      <w:proofErr w:type="gramStart"/>
      <w:r w:rsidRPr="005053C7">
        <w:rPr>
          <w:rFonts w:ascii="Times New Roman" w:hAnsi="Times New Roman"/>
          <w:sz w:val="24"/>
          <w:lang w:val="ru-RU"/>
        </w:rPr>
        <w:t>среда</w:t>
      </w:r>
      <w:r>
        <w:rPr>
          <w:rFonts w:ascii="Times New Roman" w:hAnsi="Times New Roman"/>
          <w:sz w:val="24"/>
        </w:rPr>
        <w:t> </w:t>
      </w:r>
      <w:r w:rsidRPr="005053C7">
        <w:rPr>
          <w:rFonts w:ascii="Times New Roman" w:hAnsi="Times New Roman"/>
          <w:sz w:val="24"/>
          <w:lang w:val="ru-RU"/>
        </w:rPr>
        <w:t xml:space="preserve"> способствует</w:t>
      </w:r>
      <w:proofErr w:type="gramEnd"/>
      <w:r w:rsidRPr="005053C7">
        <w:rPr>
          <w:rFonts w:ascii="Times New Roman" w:hAnsi="Times New Roman"/>
          <w:sz w:val="24"/>
          <w:lang w:val="ru-RU"/>
        </w:rPr>
        <w:t xml:space="preserve"> всестороннему развитию дошкольников.</w:t>
      </w:r>
    </w:p>
    <w:p w:rsidR="00202657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</w:rPr>
        <w:lastRenderedPageBreak/>
        <w:t>VIII</w:t>
      </w: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t>. Оценка функционирования внутренней системы оценки качества образования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19.09.2024.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старшего воспитателя.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Результаты мероприятий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2025 году показали хорошую работу педагогического коллектива по всем показателям.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4D7D9F" w:rsidRDefault="00F94B63">
      <w:pPr>
        <w:rPr>
          <w:rFonts w:hAnsi="Times New Roman" w:cs="Times New Roman"/>
          <w:color w:val="000000"/>
          <w:sz w:val="24"/>
          <w:szCs w:val="24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12.10.2025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19.10.2025 проводилось анкетирование 89 процентов родителей воспитанников.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D7D9F" w:rsidRPr="00F94B63" w:rsidRDefault="00F94B63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процент опрошенных;</w:t>
      </w:r>
    </w:p>
    <w:p w:rsidR="004D7D9F" w:rsidRPr="00F94B63" w:rsidRDefault="00F94B63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:rsidR="004D7D9F" w:rsidRPr="00F94B63" w:rsidRDefault="00F94B63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процентов опрошенных;</w:t>
      </w:r>
    </w:p>
    <w:p w:rsidR="004D7D9F" w:rsidRPr="00F94B63" w:rsidRDefault="00F94B63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образования, присмотра и ухода за воспитанниками,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:rsidR="004D7D9F" w:rsidRPr="00F94B63" w:rsidRDefault="00F94B63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опрошенных.</w:t>
      </w:r>
    </w:p>
    <w:p w:rsidR="004D7D9F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424134" w:rsidRDefault="00424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4134" w:rsidRDefault="00424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4134" w:rsidRDefault="00424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4134" w:rsidRDefault="00424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4134" w:rsidRPr="00F94B63" w:rsidRDefault="00424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7D9F" w:rsidRPr="00424134" w:rsidRDefault="00F94B6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424134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Результаты анализа показателей деятельности организации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30.12.2025.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4D7D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1F02D8" w:rsidRDefault="001F02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1F02D8" w:rsidRDefault="001F02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1F02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5B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5B444F" w:rsidRDefault="005B44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5B44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5B444F" w:rsidP="005B44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AA6" w:rsidRDefault="00F54A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AA6" w:rsidRDefault="00F54A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AA6" w:rsidRDefault="00F54A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AA6" w:rsidRDefault="00F54A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54AA6" w:rsidRDefault="00F54A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54AA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54AA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(0 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54AA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F94B6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8 (21%)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20 (51%)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1E57CB">
            <w:r>
              <w:rPr>
                <w:rFonts w:hAnsi="Times New Roman" w:cs="Times New Roman"/>
                <w:color w:val="000000"/>
                <w:sz w:val="24"/>
                <w:szCs w:val="24"/>
              </w:rPr>
              <w:t>1/12,3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1E57CB" w:rsidRDefault="001E57C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1E57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D7D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F94B63">
              <w:rPr>
                <w:lang w:val="ru-RU"/>
              </w:rPr>
              <w:br/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D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1E57CB" w:rsidRDefault="001E57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D7D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F94B63">
            <w:pPr>
              <w:rPr>
                <w:lang w:val="ru-RU"/>
              </w:rPr>
            </w:pP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4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Pr="00F94B63" w:rsidRDefault="004D7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9F" w:rsidRDefault="00F94B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4D7D9F" w:rsidRPr="00F94B63" w:rsidRDefault="00F94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B63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sectPr w:rsidR="004D7D9F" w:rsidRPr="00F94B63" w:rsidSect="004D7D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40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40E2E"/>
    <w:multiLevelType w:val="multilevel"/>
    <w:tmpl w:val="7C5AFE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B727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30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C6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54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0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30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C2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D3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3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B1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F7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8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A6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57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84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A5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A6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B5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5"/>
  </w:num>
  <w:num w:numId="9">
    <w:abstractNumId w:val="9"/>
  </w:num>
  <w:num w:numId="10">
    <w:abstractNumId w:val="7"/>
  </w:num>
  <w:num w:numId="11">
    <w:abstractNumId w:val="17"/>
  </w:num>
  <w:num w:numId="12">
    <w:abstractNumId w:val="10"/>
  </w:num>
  <w:num w:numId="13">
    <w:abstractNumId w:val="1"/>
  </w:num>
  <w:num w:numId="14">
    <w:abstractNumId w:val="8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13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6EDB"/>
    <w:rsid w:val="000512E1"/>
    <w:rsid w:val="00145563"/>
    <w:rsid w:val="001E57CB"/>
    <w:rsid w:val="001F02D8"/>
    <w:rsid w:val="00202657"/>
    <w:rsid w:val="00241E2C"/>
    <w:rsid w:val="002B4800"/>
    <w:rsid w:val="002D33B1"/>
    <w:rsid w:val="002D3591"/>
    <w:rsid w:val="003514A0"/>
    <w:rsid w:val="003F17BC"/>
    <w:rsid w:val="00424134"/>
    <w:rsid w:val="004370E4"/>
    <w:rsid w:val="004506B2"/>
    <w:rsid w:val="004D7D9F"/>
    <w:rsid w:val="004F7E17"/>
    <w:rsid w:val="005053C7"/>
    <w:rsid w:val="005A05CE"/>
    <w:rsid w:val="005A23F2"/>
    <w:rsid w:val="005B444F"/>
    <w:rsid w:val="00631B69"/>
    <w:rsid w:val="00653AF6"/>
    <w:rsid w:val="006F3552"/>
    <w:rsid w:val="00712228"/>
    <w:rsid w:val="007147AF"/>
    <w:rsid w:val="00755318"/>
    <w:rsid w:val="00763FFB"/>
    <w:rsid w:val="00AC54EF"/>
    <w:rsid w:val="00B73A5A"/>
    <w:rsid w:val="00D16FF9"/>
    <w:rsid w:val="00D21461"/>
    <w:rsid w:val="00DC31E6"/>
    <w:rsid w:val="00DD6250"/>
    <w:rsid w:val="00E438A1"/>
    <w:rsid w:val="00E770C5"/>
    <w:rsid w:val="00F01E19"/>
    <w:rsid w:val="00F548C0"/>
    <w:rsid w:val="00F54AA6"/>
    <w:rsid w:val="00F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B08C"/>
  <w15:docId w15:val="{981DA340-418B-4668-B424-207DD600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770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0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1B6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173C-AA91-40CB-814E-9304BE69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dc:description>Подготовлено экспертами Группы Актион</dc:description>
  <cp:lastModifiedBy>First</cp:lastModifiedBy>
  <cp:revision>8</cp:revision>
  <cp:lastPrinted>2026-04-14T10:29:00Z</cp:lastPrinted>
  <dcterms:created xsi:type="dcterms:W3CDTF">2026-04-14T10:06:00Z</dcterms:created>
  <dcterms:modified xsi:type="dcterms:W3CDTF">2026-04-14T10:38:00Z</dcterms:modified>
</cp:coreProperties>
</file>